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pict>
          <v:shapetype id="_x0000_t202" o:spt="202" coordsize="21600,21600" path="m,l,21600r21600,l21600,xe">
            <v:stroke joinstyle="miter"/>
            <v:path gradientshapeok="t" o:connecttype="rect"/>
          </v:shapetype>
          <v:shape style="position:absolute;margin-left:586.947266pt;margin-top:150.931641pt;width:13.2pt;height:112.1pt;mso-position-horizontal-relative:page;mso-position-vertical-relative:page;z-index:15729664" type="#_x0000_t202" id="docshape1"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t>Court</w:t>
      </w:r>
      <w:r>
        <w:rPr>
          <w:spacing w:val="-9"/>
        </w:rPr>
        <w:t> </w:t>
      </w:r>
      <w:r>
        <w:rPr/>
        <w:t>of</w:t>
      </w:r>
      <w:r>
        <w:rPr>
          <w:spacing w:val="-5"/>
        </w:rPr>
        <w:t> </w:t>
      </w:r>
      <w:r>
        <w:rPr/>
        <w:t>King’s</w:t>
      </w:r>
      <w:r>
        <w:rPr>
          <w:spacing w:val="-4"/>
        </w:rPr>
        <w:t> </w:t>
      </w:r>
      <w:r>
        <w:rPr/>
        <w:t>Bench</w:t>
      </w:r>
      <w:r>
        <w:rPr>
          <w:spacing w:val="-7"/>
        </w:rPr>
        <w:t> </w:t>
      </w:r>
      <w:r>
        <w:rPr/>
        <w:t>of</w:t>
      </w:r>
      <w:r>
        <w:rPr>
          <w:spacing w:val="-6"/>
        </w:rPr>
        <w:t> </w:t>
      </w:r>
      <w:r>
        <w:rPr>
          <w:spacing w:val="-2"/>
        </w:rPr>
        <w:t>Alberta</w:t>
      </w:r>
    </w:p>
    <w:p>
      <w:pPr>
        <w:pStyle w:val="BodyText"/>
        <w:spacing w:before="4"/>
        <w:ind w:left="0"/>
        <w:rPr>
          <w:b/>
          <w:sz w:val="34"/>
        </w:rPr>
      </w:pPr>
    </w:p>
    <w:p>
      <w:pPr>
        <w:pStyle w:val="Heading1"/>
        <w:spacing w:before="1"/>
      </w:pPr>
      <w:r>
        <w:rPr/>
        <w:t>Citation:</w:t>
      </w:r>
      <w:r>
        <w:rPr>
          <w:spacing w:val="-7"/>
        </w:rPr>
        <w:t> </w:t>
      </w:r>
      <w:r>
        <w:rPr/>
        <w:t>Aubin</w:t>
      </w:r>
      <w:r>
        <w:rPr>
          <w:spacing w:val="-4"/>
        </w:rPr>
        <w:t> </w:t>
      </w:r>
      <w:r>
        <w:rPr/>
        <w:t>v</w:t>
      </w:r>
      <w:r>
        <w:rPr>
          <w:spacing w:val="-4"/>
        </w:rPr>
        <w:t> </w:t>
      </w:r>
      <w:r>
        <w:rPr/>
        <w:t>Condominium</w:t>
      </w:r>
      <w:r>
        <w:rPr>
          <w:spacing w:val="-6"/>
        </w:rPr>
        <w:t> </w:t>
      </w:r>
      <w:r>
        <w:rPr/>
        <w:t>Plan</w:t>
      </w:r>
      <w:r>
        <w:rPr>
          <w:spacing w:val="-4"/>
        </w:rPr>
        <w:t> </w:t>
      </w:r>
      <w:r>
        <w:rPr/>
        <w:t>No</w:t>
      </w:r>
      <w:r>
        <w:rPr>
          <w:spacing w:val="-5"/>
        </w:rPr>
        <w:t> </w:t>
      </w:r>
      <w:r>
        <w:rPr/>
        <w:t>862</w:t>
      </w:r>
      <w:r>
        <w:rPr>
          <w:spacing w:val="-5"/>
        </w:rPr>
        <w:t> </w:t>
      </w:r>
      <w:r>
        <w:rPr/>
        <w:t>2917,</w:t>
      </w:r>
      <w:r>
        <w:rPr>
          <w:spacing w:val="-5"/>
        </w:rPr>
        <w:t> </w:t>
      </w:r>
      <w:r>
        <w:rPr/>
        <w:t>2022</w:t>
      </w:r>
      <w:r>
        <w:rPr>
          <w:spacing w:val="-4"/>
        </w:rPr>
        <w:t> </w:t>
      </w:r>
      <w:r>
        <w:rPr/>
        <w:t>ABKB</w:t>
      </w:r>
      <w:r>
        <w:rPr>
          <w:spacing w:val="-5"/>
        </w:rPr>
        <w:t> 723</w:t>
      </w:r>
    </w:p>
    <w:p>
      <w:pPr>
        <w:pStyle w:val="BodyText"/>
        <w:spacing w:before="0"/>
        <w:ind w:left="0"/>
        <w:rPr>
          <w:b/>
          <w:sz w:val="20"/>
        </w:rPr>
      </w:pPr>
    </w:p>
    <w:p>
      <w:pPr>
        <w:pStyle w:val="BodyText"/>
        <w:spacing w:before="8"/>
        <w:ind w:left="0"/>
        <w:rPr>
          <w:b/>
          <w:sz w:val="19"/>
        </w:rPr>
      </w:pPr>
    </w:p>
    <w:p>
      <w:pPr>
        <w:spacing w:before="90"/>
        <w:ind w:left="0" w:right="118" w:firstLine="0"/>
        <w:jc w:val="right"/>
        <w:rPr>
          <w:sz w:val="24"/>
        </w:rPr>
      </w:pPr>
      <w:r>
        <w:rPr>
          <w:b/>
          <w:sz w:val="24"/>
        </w:rPr>
        <w:t>Date:</w:t>
      </w:r>
      <w:r>
        <w:rPr>
          <w:b/>
          <w:spacing w:val="-8"/>
          <w:sz w:val="24"/>
        </w:rPr>
        <w:t> </w:t>
      </w:r>
      <w:r>
        <w:rPr>
          <w:spacing w:val="-2"/>
          <w:sz w:val="24"/>
        </w:rPr>
        <w:t>20221031</w:t>
      </w:r>
    </w:p>
    <w:p>
      <w:pPr>
        <w:spacing w:before="0"/>
        <w:ind w:left="0" w:right="118" w:firstLine="0"/>
        <w:jc w:val="right"/>
        <w:rPr>
          <w:sz w:val="24"/>
        </w:rPr>
      </w:pPr>
      <w:r>
        <w:rPr>
          <w:b/>
          <w:sz w:val="24"/>
        </w:rPr>
        <w:t>Docket:</w:t>
      </w:r>
      <w:r>
        <w:rPr>
          <w:b/>
          <w:spacing w:val="-6"/>
          <w:sz w:val="24"/>
        </w:rPr>
        <w:t> </w:t>
      </w:r>
      <w:r>
        <w:rPr>
          <w:sz w:val="24"/>
        </w:rPr>
        <w:t>1903</w:t>
      </w:r>
      <w:r>
        <w:rPr>
          <w:spacing w:val="-4"/>
          <w:sz w:val="24"/>
        </w:rPr>
        <w:t> </w:t>
      </w:r>
      <w:r>
        <w:rPr>
          <w:spacing w:val="-2"/>
          <w:sz w:val="24"/>
        </w:rPr>
        <w:t>00548</w:t>
      </w:r>
    </w:p>
    <w:p>
      <w:pPr>
        <w:spacing w:before="0"/>
        <w:ind w:left="0" w:right="118" w:firstLine="0"/>
        <w:jc w:val="right"/>
        <w:rPr>
          <w:sz w:val="24"/>
        </w:rPr>
      </w:pPr>
      <w:r>
        <w:rPr>
          <w:b/>
          <w:sz w:val="24"/>
        </w:rPr>
        <w:t>Registry:</w:t>
      </w:r>
      <w:r>
        <w:rPr>
          <w:b/>
          <w:spacing w:val="-12"/>
          <w:sz w:val="24"/>
        </w:rPr>
        <w:t> </w:t>
      </w:r>
      <w:r>
        <w:rPr>
          <w:spacing w:val="-2"/>
          <w:sz w:val="24"/>
        </w:rPr>
        <w:t>Edmonton</w:t>
      </w:r>
    </w:p>
    <w:p>
      <w:pPr>
        <w:pStyle w:val="BodyText"/>
        <w:spacing w:before="2"/>
        <w:ind w:left="0"/>
        <w:rPr>
          <w:sz w:val="16"/>
        </w:rPr>
      </w:pPr>
    </w:p>
    <w:p>
      <w:pPr>
        <w:pStyle w:val="BodyText"/>
        <w:spacing w:before="90"/>
      </w:pPr>
      <w:r>
        <w:rPr>
          <w:spacing w:val="-2"/>
        </w:rPr>
        <w:t>Between:</w:t>
      </w:r>
    </w:p>
    <w:p>
      <w:pPr>
        <w:pStyle w:val="BodyText"/>
        <w:spacing w:before="8"/>
        <w:ind w:left="0"/>
        <w:rPr>
          <w:sz w:val="16"/>
        </w:rPr>
      </w:pPr>
    </w:p>
    <w:p>
      <w:pPr>
        <w:pStyle w:val="Heading1"/>
        <w:spacing w:before="90"/>
        <w:ind w:left="89" w:right="107"/>
        <w:jc w:val="center"/>
      </w:pPr>
      <w:r>
        <w:rPr/>
        <w:t>Mary</w:t>
      </w:r>
      <w:r>
        <w:rPr>
          <w:spacing w:val="-3"/>
        </w:rPr>
        <w:t> </w:t>
      </w:r>
      <w:r>
        <w:rPr/>
        <w:t>Jean</w:t>
      </w:r>
      <w:r>
        <w:rPr>
          <w:spacing w:val="-3"/>
        </w:rPr>
        <w:t> </w:t>
      </w:r>
      <w:r>
        <w:rPr>
          <w:spacing w:val="-2"/>
        </w:rPr>
        <w:t>Aubin</w:t>
      </w:r>
    </w:p>
    <w:p>
      <w:pPr>
        <w:pStyle w:val="BodyText"/>
        <w:spacing w:before="9"/>
        <w:ind w:left="0"/>
        <w:rPr>
          <w:b/>
          <w:sz w:val="15"/>
        </w:rPr>
      </w:pPr>
    </w:p>
    <w:p>
      <w:pPr>
        <w:pStyle w:val="BodyText"/>
        <w:spacing w:before="90"/>
        <w:ind w:left="8504" w:right="107"/>
        <w:jc w:val="center"/>
      </w:pPr>
      <w:r>
        <w:rPr>
          <w:spacing w:val="-2"/>
        </w:rPr>
        <w:t>Applicant</w:t>
      </w:r>
    </w:p>
    <w:p>
      <w:pPr>
        <w:pStyle w:val="BodyText"/>
        <w:spacing w:before="0"/>
        <w:ind w:left="87" w:right="107"/>
        <w:jc w:val="center"/>
      </w:pPr>
      <w:r>
        <w:rPr/>
        <w:t>-</w:t>
      </w:r>
      <w:r>
        <w:rPr>
          <w:spacing w:val="-5"/>
        </w:rPr>
        <w:t> </w:t>
      </w:r>
      <w:r>
        <w:rPr/>
        <w:t>and</w:t>
      </w:r>
      <w:r>
        <w:rPr>
          <w:spacing w:val="-3"/>
        </w:rPr>
        <w:t> </w:t>
      </w:r>
      <w:r>
        <w:rPr>
          <w:spacing w:val="-10"/>
        </w:rPr>
        <w:t>-</w:t>
      </w:r>
    </w:p>
    <w:p>
      <w:pPr>
        <w:pStyle w:val="BodyText"/>
        <w:spacing w:before="0"/>
        <w:ind w:left="0"/>
        <w:rPr>
          <w:sz w:val="26"/>
        </w:rPr>
      </w:pPr>
    </w:p>
    <w:p>
      <w:pPr>
        <w:pStyle w:val="BodyText"/>
        <w:spacing w:before="4"/>
        <w:ind w:left="0"/>
        <w:rPr>
          <w:sz w:val="22"/>
        </w:rPr>
      </w:pPr>
    </w:p>
    <w:p>
      <w:pPr>
        <w:pStyle w:val="Heading1"/>
        <w:ind w:left="86" w:right="107"/>
        <w:jc w:val="center"/>
      </w:pPr>
      <w:r>
        <w:rPr/>
        <w:t>The</w:t>
      </w:r>
      <w:r>
        <w:rPr>
          <w:spacing w:val="-8"/>
        </w:rPr>
        <w:t> </w:t>
      </w:r>
      <w:r>
        <w:rPr/>
        <w:t>Owners:</w:t>
      </w:r>
      <w:r>
        <w:rPr>
          <w:spacing w:val="-6"/>
        </w:rPr>
        <w:t> </w:t>
      </w:r>
      <w:r>
        <w:rPr/>
        <w:t>Condominium</w:t>
      </w:r>
      <w:r>
        <w:rPr>
          <w:spacing w:val="-11"/>
        </w:rPr>
        <w:t> </w:t>
      </w:r>
      <w:r>
        <w:rPr/>
        <w:t>Plan</w:t>
      </w:r>
      <w:r>
        <w:rPr>
          <w:spacing w:val="-5"/>
        </w:rPr>
        <w:t> </w:t>
      </w:r>
      <w:r>
        <w:rPr/>
        <w:t>No.</w:t>
      </w:r>
      <w:r>
        <w:rPr>
          <w:spacing w:val="-7"/>
        </w:rPr>
        <w:t> </w:t>
      </w:r>
      <w:r>
        <w:rPr/>
        <w:t>862</w:t>
      </w:r>
      <w:r>
        <w:rPr>
          <w:spacing w:val="-6"/>
        </w:rPr>
        <w:t> </w:t>
      </w:r>
      <w:r>
        <w:rPr>
          <w:spacing w:val="-4"/>
        </w:rPr>
        <w:t>2917</w:t>
      </w:r>
    </w:p>
    <w:p>
      <w:pPr>
        <w:pStyle w:val="BodyText"/>
        <w:spacing w:before="9"/>
        <w:ind w:left="0"/>
        <w:rPr>
          <w:b/>
          <w:sz w:val="15"/>
        </w:rPr>
      </w:pPr>
    </w:p>
    <w:p>
      <w:pPr>
        <w:pStyle w:val="BodyText"/>
        <w:spacing w:before="90"/>
        <w:ind w:left="0" w:right="116"/>
        <w:jc w:val="right"/>
      </w:pPr>
      <w:r>
        <w:rPr>
          <w:spacing w:val="-2"/>
        </w:rPr>
        <w:t>Respondent</w:t>
      </w:r>
    </w:p>
    <w:p>
      <w:pPr>
        <w:pStyle w:val="BodyText"/>
        <w:spacing w:before="0"/>
        <w:ind w:left="0"/>
        <w:rPr>
          <w:sz w:val="20"/>
        </w:rPr>
      </w:pPr>
    </w:p>
    <w:p>
      <w:pPr>
        <w:pStyle w:val="BodyText"/>
        <w:spacing w:before="8"/>
        <w:ind w:left="0"/>
        <w:rPr>
          <w:sz w:val="25"/>
        </w:rPr>
      </w:pPr>
      <w:r>
        <w:rPr/>
        <w:pict>
          <v:shape style="position:absolute;margin-left:141.020004pt;margin-top:15.982201pt;width:330pt;height:.1pt;mso-position-horizontal-relative:page;mso-position-vertical-relative:paragraph;z-index:-15728640;mso-wrap-distance-left:0;mso-wrap-distance-right:0" id="docshape2" coordorigin="2820,320" coordsize="6600,0" path="m2820,320l9420,320e" filled="false" stroked="true" strokeweight=".756pt" strokecolor="#000000">
            <v:path arrowok="t"/>
            <v:stroke dashstyle="solid"/>
            <w10:wrap type="topAndBottom"/>
          </v:shape>
        </w:pict>
      </w:r>
    </w:p>
    <w:p>
      <w:pPr>
        <w:pStyle w:val="BodyText"/>
        <w:spacing w:before="0"/>
        <w:ind w:left="0"/>
        <w:rPr>
          <w:sz w:val="13"/>
        </w:rPr>
      </w:pPr>
    </w:p>
    <w:p>
      <w:pPr>
        <w:spacing w:before="90"/>
        <w:ind w:left="3446" w:right="3467" w:firstLine="0"/>
        <w:jc w:val="center"/>
        <w:rPr>
          <w:b/>
          <w:sz w:val="24"/>
        </w:rPr>
      </w:pPr>
      <w:r>
        <w:rPr>
          <w:b/>
          <w:sz w:val="24"/>
        </w:rPr>
        <w:t>Memorandum</w:t>
      </w:r>
      <w:r>
        <w:rPr>
          <w:b/>
          <w:spacing w:val="-15"/>
          <w:sz w:val="24"/>
        </w:rPr>
        <w:t> </w:t>
      </w:r>
      <w:r>
        <w:rPr>
          <w:b/>
          <w:sz w:val="24"/>
        </w:rPr>
        <w:t>of</w:t>
      </w:r>
      <w:r>
        <w:rPr>
          <w:b/>
          <w:spacing w:val="-15"/>
          <w:sz w:val="24"/>
        </w:rPr>
        <w:t> </w:t>
      </w:r>
      <w:r>
        <w:rPr>
          <w:b/>
          <w:sz w:val="24"/>
        </w:rPr>
        <w:t>Decision of the</w:t>
      </w:r>
    </w:p>
    <w:p>
      <w:pPr>
        <w:spacing w:before="1"/>
        <w:ind w:left="2346" w:right="2365" w:firstLine="0"/>
        <w:jc w:val="center"/>
        <w:rPr>
          <w:b/>
          <w:sz w:val="24"/>
        </w:rPr>
      </w:pPr>
      <w:r>
        <w:rPr>
          <w:b/>
          <w:sz w:val="24"/>
        </w:rPr>
        <w:t>Honourable</w:t>
      </w:r>
      <w:r>
        <w:rPr>
          <w:b/>
          <w:spacing w:val="-7"/>
          <w:sz w:val="24"/>
        </w:rPr>
        <w:t> </w:t>
      </w:r>
      <w:r>
        <w:rPr>
          <w:b/>
          <w:sz w:val="24"/>
        </w:rPr>
        <w:t>Applications</w:t>
      </w:r>
      <w:r>
        <w:rPr>
          <w:b/>
          <w:spacing w:val="-6"/>
          <w:sz w:val="24"/>
        </w:rPr>
        <w:t> </w:t>
      </w:r>
      <w:r>
        <w:rPr>
          <w:b/>
          <w:sz w:val="24"/>
        </w:rPr>
        <w:t>Judge</w:t>
      </w:r>
      <w:r>
        <w:rPr>
          <w:b/>
          <w:spacing w:val="-6"/>
          <w:sz w:val="24"/>
        </w:rPr>
        <w:t> </w:t>
      </w:r>
      <w:r>
        <w:rPr>
          <w:b/>
          <w:sz w:val="24"/>
        </w:rPr>
        <w:t>B.W.</w:t>
      </w:r>
      <w:r>
        <w:rPr>
          <w:b/>
          <w:spacing w:val="-6"/>
          <w:sz w:val="24"/>
        </w:rPr>
        <w:t> </w:t>
      </w:r>
      <w:r>
        <w:rPr>
          <w:b/>
          <w:spacing w:val="-2"/>
          <w:sz w:val="24"/>
        </w:rPr>
        <w:t>Summers</w:t>
      </w:r>
    </w:p>
    <w:p>
      <w:pPr>
        <w:pStyle w:val="BodyText"/>
        <w:spacing w:before="2"/>
        <w:ind w:left="0"/>
        <w:rPr>
          <w:b/>
          <w:sz w:val="21"/>
        </w:rPr>
      </w:pPr>
      <w:r>
        <w:rPr/>
        <w:pict>
          <v:shape style="position:absolute;margin-left:141.020004pt;margin-top:13.421151pt;width:330pt;height:.1pt;mso-position-horizontal-relative:page;mso-position-vertical-relative:paragraph;z-index:-15728128;mso-wrap-distance-left:0;mso-wrap-distance-right:0" id="docshape3" coordorigin="2820,268" coordsize="6600,0" path="m2820,268l9420,268e" filled="false" stroked="true" strokeweight=".756pt" strokecolor="#000000">
            <v:path arrowok="t"/>
            <v:stroke dashstyle="solid"/>
            <w10:wrap type="topAndBottom"/>
          </v:shape>
        </w:pict>
      </w:r>
    </w:p>
    <w:p>
      <w:pPr>
        <w:pStyle w:val="BodyText"/>
        <w:spacing w:before="5"/>
        <w:ind w:left="0"/>
        <w:rPr>
          <w:b/>
          <w:sz w:val="23"/>
        </w:rPr>
      </w:pPr>
    </w:p>
    <w:p>
      <w:pPr>
        <w:spacing w:before="90"/>
        <w:ind w:left="100" w:right="0" w:firstLine="0"/>
        <w:jc w:val="left"/>
        <w:rPr>
          <w:b/>
          <w:sz w:val="24"/>
        </w:rPr>
      </w:pPr>
      <w:bookmarkStart w:name="Introduction" w:id="1"/>
      <w:bookmarkEnd w:id="1"/>
      <w:r>
        <w:rPr/>
      </w:r>
      <w:r>
        <w:rPr>
          <w:b/>
          <w:spacing w:val="-2"/>
          <w:sz w:val="24"/>
        </w:rPr>
        <w:t>Introduction</w:t>
      </w:r>
    </w:p>
    <w:p>
      <w:pPr>
        <w:pStyle w:val="ListParagraph"/>
        <w:numPr>
          <w:ilvl w:val="0"/>
          <w:numId w:val="1"/>
        </w:numPr>
        <w:tabs>
          <w:tab w:pos="880" w:val="left" w:leader="none"/>
          <w:tab w:pos="881" w:val="left" w:leader="none"/>
        </w:tabs>
        <w:spacing w:line="240" w:lineRule="auto" w:before="116" w:after="0"/>
        <w:ind w:left="100" w:right="434" w:firstLine="0"/>
        <w:jc w:val="left"/>
        <w:rPr>
          <w:sz w:val="24"/>
        </w:rPr>
      </w:pPr>
      <w:r>
        <w:rPr>
          <w:sz w:val="24"/>
        </w:rPr>
        <w:t>This</w:t>
      </w:r>
      <w:r>
        <w:rPr>
          <w:spacing w:val="-4"/>
          <w:sz w:val="24"/>
        </w:rPr>
        <w:t> </w:t>
      </w:r>
      <w:r>
        <w:rPr>
          <w:sz w:val="24"/>
        </w:rPr>
        <w:t>Memorandum</w:t>
      </w:r>
      <w:r>
        <w:rPr>
          <w:spacing w:val="-4"/>
          <w:sz w:val="24"/>
        </w:rPr>
        <w:t> </w:t>
      </w:r>
      <w:r>
        <w:rPr>
          <w:sz w:val="24"/>
        </w:rPr>
        <w:t>of</w:t>
      </w:r>
      <w:r>
        <w:rPr>
          <w:spacing w:val="-4"/>
          <w:sz w:val="24"/>
        </w:rPr>
        <w:t> </w:t>
      </w:r>
      <w:r>
        <w:rPr>
          <w:sz w:val="24"/>
        </w:rPr>
        <w:t>Decision</w:t>
      </w:r>
      <w:r>
        <w:rPr>
          <w:spacing w:val="-3"/>
          <w:sz w:val="24"/>
        </w:rPr>
        <w:t> </w:t>
      </w:r>
      <w:r>
        <w:rPr>
          <w:sz w:val="24"/>
        </w:rPr>
        <w:t>considers</w:t>
      </w:r>
      <w:r>
        <w:rPr>
          <w:spacing w:val="-3"/>
          <w:sz w:val="24"/>
        </w:rPr>
        <w:t> </w:t>
      </w:r>
      <w:r>
        <w:rPr>
          <w:sz w:val="24"/>
        </w:rPr>
        <w:t>what</w:t>
      </w:r>
      <w:r>
        <w:rPr>
          <w:spacing w:val="-3"/>
          <w:sz w:val="24"/>
        </w:rPr>
        <w:t> </w:t>
      </w:r>
      <w:r>
        <w:rPr>
          <w:sz w:val="24"/>
        </w:rPr>
        <w:t>obligation,</w:t>
      </w:r>
      <w:r>
        <w:rPr>
          <w:spacing w:val="-3"/>
          <w:sz w:val="24"/>
        </w:rPr>
        <w:t> </w:t>
      </w:r>
      <w:r>
        <w:rPr>
          <w:sz w:val="24"/>
        </w:rPr>
        <w:t>if</w:t>
      </w:r>
      <w:r>
        <w:rPr>
          <w:spacing w:val="-3"/>
          <w:sz w:val="24"/>
        </w:rPr>
        <w:t> </w:t>
      </w:r>
      <w:r>
        <w:rPr>
          <w:sz w:val="24"/>
        </w:rPr>
        <w:t>any,</w:t>
      </w:r>
      <w:r>
        <w:rPr>
          <w:spacing w:val="-3"/>
          <w:sz w:val="24"/>
        </w:rPr>
        <w:t> </w:t>
      </w:r>
      <w:r>
        <w:rPr>
          <w:sz w:val="24"/>
        </w:rPr>
        <w:t>that</w:t>
      </w:r>
      <w:r>
        <w:rPr>
          <w:spacing w:val="-3"/>
          <w:sz w:val="24"/>
        </w:rPr>
        <w:t> </w:t>
      </w:r>
      <w:r>
        <w:rPr>
          <w:sz w:val="24"/>
        </w:rPr>
        <w:t>a</w:t>
      </w:r>
      <w:r>
        <w:rPr>
          <w:spacing w:val="-2"/>
          <w:sz w:val="24"/>
        </w:rPr>
        <w:t> </w:t>
      </w:r>
      <w:r>
        <w:rPr>
          <w:sz w:val="24"/>
        </w:rPr>
        <w:t>condominium corporation (the Respondent) has to address concerns of a unit owner (the Applicant) with respect to noise transference through a wall between common property and the unit owner’s suite.</w:t>
      </w:r>
      <w:r>
        <w:rPr>
          <w:spacing w:val="-1"/>
          <w:sz w:val="24"/>
        </w:rPr>
        <w:t> </w:t>
      </w:r>
      <w:r>
        <w:rPr>
          <w:sz w:val="24"/>
        </w:rPr>
        <w:t>In</w:t>
      </w:r>
      <w:r>
        <w:rPr>
          <w:spacing w:val="-3"/>
          <w:sz w:val="24"/>
        </w:rPr>
        <w:t> </w:t>
      </w:r>
      <w:r>
        <w:rPr>
          <w:sz w:val="24"/>
        </w:rPr>
        <w:t>this</w:t>
      </w:r>
      <w:r>
        <w:rPr>
          <w:spacing w:val="-3"/>
          <w:sz w:val="24"/>
        </w:rPr>
        <w:t> </w:t>
      </w:r>
      <w:r>
        <w:rPr>
          <w:sz w:val="24"/>
        </w:rPr>
        <w:t>case,</w:t>
      </w:r>
      <w:r>
        <w:rPr>
          <w:spacing w:val="-3"/>
          <w:sz w:val="24"/>
        </w:rPr>
        <w:t> </w:t>
      </w:r>
      <w:r>
        <w:rPr>
          <w:sz w:val="24"/>
        </w:rPr>
        <w:t>the</w:t>
      </w:r>
      <w:r>
        <w:rPr>
          <w:spacing w:val="-3"/>
          <w:sz w:val="24"/>
        </w:rPr>
        <w:t> </w:t>
      </w:r>
      <w:r>
        <w:rPr>
          <w:sz w:val="24"/>
        </w:rPr>
        <w:t>common</w:t>
      </w:r>
      <w:r>
        <w:rPr>
          <w:spacing w:val="-3"/>
          <w:sz w:val="24"/>
        </w:rPr>
        <w:t> </w:t>
      </w:r>
      <w:r>
        <w:rPr>
          <w:sz w:val="24"/>
        </w:rPr>
        <w:t>property</w:t>
      </w:r>
      <w:r>
        <w:rPr>
          <w:spacing w:val="-8"/>
          <w:sz w:val="24"/>
        </w:rPr>
        <w:t> </w:t>
      </w:r>
      <w:r>
        <w:rPr>
          <w:sz w:val="24"/>
        </w:rPr>
        <w:t>is</w:t>
      </w:r>
      <w:r>
        <w:rPr>
          <w:spacing w:val="-1"/>
          <w:sz w:val="24"/>
        </w:rPr>
        <w:t> </w:t>
      </w:r>
      <w:r>
        <w:rPr>
          <w:sz w:val="24"/>
        </w:rPr>
        <w:t>the</w:t>
      </w:r>
      <w:r>
        <w:rPr>
          <w:spacing w:val="-4"/>
          <w:sz w:val="24"/>
        </w:rPr>
        <w:t> </w:t>
      </w:r>
      <w:r>
        <w:rPr>
          <w:sz w:val="24"/>
        </w:rPr>
        <w:t>social</w:t>
      </w:r>
      <w:r>
        <w:rPr>
          <w:spacing w:val="-3"/>
          <w:sz w:val="24"/>
        </w:rPr>
        <w:t> </w:t>
      </w:r>
      <w:r>
        <w:rPr>
          <w:sz w:val="24"/>
        </w:rPr>
        <w:t>lounge</w:t>
      </w:r>
      <w:r>
        <w:rPr>
          <w:spacing w:val="-4"/>
          <w:sz w:val="24"/>
        </w:rPr>
        <w:t> </w:t>
      </w:r>
      <w:r>
        <w:rPr>
          <w:sz w:val="24"/>
        </w:rPr>
        <w:t>(“Lounge”)</w:t>
      </w:r>
      <w:r>
        <w:rPr>
          <w:spacing w:val="-3"/>
          <w:sz w:val="24"/>
        </w:rPr>
        <w:t> </w:t>
      </w:r>
      <w:r>
        <w:rPr>
          <w:sz w:val="24"/>
        </w:rPr>
        <w:t>which</w:t>
      </w:r>
      <w:r>
        <w:rPr>
          <w:spacing w:val="-3"/>
          <w:sz w:val="24"/>
        </w:rPr>
        <w:t> </w:t>
      </w:r>
      <w:r>
        <w:rPr>
          <w:sz w:val="24"/>
        </w:rPr>
        <w:t>is</w:t>
      </w:r>
      <w:r>
        <w:rPr>
          <w:spacing w:val="-2"/>
          <w:sz w:val="24"/>
        </w:rPr>
        <w:t> </w:t>
      </w:r>
      <w:r>
        <w:rPr>
          <w:sz w:val="24"/>
        </w:rPr>
        <w:t>available</w:t>
      </w:r>
      <w:r>
        <w:rPr>
          <w:spacing w:val="-3"/>
          <w:sz w:val="24"/>
        </w:rPr>
        <w:t> </w:t>
      </w:r>
      <w:r>
        <w:rPr>
          <w:sz w:val="24"/>
        </w:rPr>
        <w:t>for the</w:t>
      </w:r>
      <w:r>
        <w:rPr>
          <w:spacing w:val="-1"/>
          <w:sz w:val="24"/>
        </w:rPr>
        <w:t> </w:t>
      </w:r>
      <w:r>
        <w:rPr>
          <w:sz w:val="24"/>
        </w:rPr>
        <w:t>use</w:t>
      </w:r>
      <w:r>
        <w:rPr>
          <w:spacing w:val="-3"/>
          <w:sz w:val="24"/>
        </w:rPr>
        <w:t> </w:t>
      </w:r>
      <w:r>
        <w:rPr>
          <w:sz w:val="24"/>
        </w:rPr>
        <w:t>of</w:t>
      </w:r>
      <w:r>
        <w:rPr>
          <w:spacing w:val="-1"/>
          <w:sz w:val="24"/>
        </w:rPr>
        <w:t> </w:t>
      </w:r>
      <w:r>
        <w:rPr>
          <w:sz w:val="24"/>
        </w:rPr>
        <w:t>all</w:t>
      </w:r>
      <w:r>
        <w:rPr>
          <w:spacing w:val="-1"/>
          <w:sz w:val="24"/>
        </w:rPr>
        <w:t> </w:t>
      </w:r>
      <w:r>
        <w:rPr>
          <w:sz w:val="24"/>
        </w:rPr>
        <w:t>unit</w:t>
      </w:r>
      <w:r>
        <w:rPr>
          <w:spacing w:val="-1"/>
          <w:sz w:val="24"/>
        </w:rPr>
        <w:t> </w:t>
      </w:r>
      <w:r>
        <w:rPr>
          <w:sz w:val="24"/>
        </w:rPr>
        <w:t>owners and</w:t>
      </w:r>
      <w:r>
        <w:rPr>
          <w:spacing w:val="-1"/>
          <w:sz w:val="24"/>
        </w:rPr>
        <w:t> </w:t>
      </w:r>
      <w:r>
        <w:rPr>
          <w:sz w:val="24"/>
        </w:rPr>
        <w:t>their guests.</w:t>
      </w:r>
      <w:r>
        <w:rPr>
          <w:spacing w:val="-1"/>
          <w:sz w:val="24"/>
        </w:rPr>
        <w:t> </w:t>
      </w:r>
      <w:r>
        <w:rPr>
          <w:sz w:val="24"/>
        </w:rPr>
        <w:t>The</w:t>
      </w:r>
      <w:r>
        <w:rPr>
          <w:spacing w:val="-3"/>
          <w:sz w:val="24"/>
        </w:rPr>
        <w:t> </w:t>
      </w:r>
      <w:r>
        <w:rPr>
          <w:sz w:val="24"/>
        </w:rPr>
        <w:t>Applicant’s</w:t>
      </w:r>
      <w:r>
        <w:rPr>
          <w:spacing w:val="-1"/>
          <w:sz w:val="24"/>
        </w:rPr>
        <w:t> </w:t>
      </w:r>
      <w:r>
        <w:rPr>
          <w:sz w:val="24"/>
        </w:rPr>
        <w:t>complaint</w:t>
      </w:r>
      <w:r>
        <w:rPr>
          <w:spacing w:val="-1"/>
          <w:sz w:val="24"/>
        </w:rPr>
        <w:t> </w:t>
      </w:r>
      <w:r>
        <w:rPr>
          <w:sz w:val="24"/>
        </w:rPr>
        <w:t>is</w:t>
      </w:r>
      <w:r>
        <w:rPr>
          <w:spacing w:val="-1"/>
          <w:sz w:val="24"/>
        </w:rPr>
        <w:t> </w:t>
      </w:r>
      <w:r>
        <w:rPr>
          <w:sz w:val="24"/>
        </w:rPr>
        <w:t>that</w:t>
      </w:r>
      <w:r>
        <w:rPr>
          <w:spacing w:val="-1"/>
          <w:sz w:val="24"/>
        </w:rPr>
        <w:t> </w:t>
      </w:r>
      <w:r>
        <w:rPr>
          <w:sz w:val="24"/>
        </w:rPr>
        <w:t>the</w:t>
      </w:r>
      <w:r>
        <w:rPr>
          <w:spacing w:val="-2"/>
          <w:sz w:val="24"/>
        </w:rPr>
        <w:t> </w:t>
      </w:r>
      <w:r>
        <w:rPr>
          <w:sz w:val="24"/>
        </w:rPr>
        <w:t>wall</w:t>
      </w:r>
      <w:r>
        <w:rPr>
          <w:spacing w:val="-1"/>
          <w:sz w:val="24"/>
        </w:rPr>
        <w:t> </w:t>
      </w:r>
      <w:r>
        <w:rPr>
          <w:sz w:val="24"/>
        </w:rPr>
        <w:t>does</w:t>
      </w:r>
      <w:r>
        <w:rPr>
          <w:spacing w:val="-1"/>
          <w:sz w:val="24"/>
        </w:rPr>
        <w:t> </w:t>
      </w:r>
      <w:r>
        <w:rPr>
          <w:sz w:val="24"/>
        </w:rPr>
        <w:t>not adequately prevent or limit the transference of sound from the Lounge to her unit.</w:t>
      </w:r>
    </w:p>
    <w:p>
      <w:pPr>
        <w:pStyle w:val="BodyText"/>
        <w:spacing w:before="8"/>
        <w:ind w:left="0"/>
        <w:rPr>
          <w:sz w:val="31"/>
        </w:rPr>
      </w:pPr>
    </w:p>
    <w:p>
      <w:pPr>
        <w:pStyle w:val="Heading1"/>
        <w:spacing w:before="1"/>
      </w:pPr>
      <w:bookmarkStart w:name="Background Facts" w:id="2"/>
      <w:bookmarkEnd w:id="2"/>
      <w:r>
        <w:rPr>
          <w:b w:val="0"/>
        </w:rPr>
      </w:r>
      <w:r>
        <w:rPr/>
        <w:t>Background</w:t>
      </w:r>
      <w:r>
        <w:rPr>
          <w:spacing w:val="-8"/>
        </w:rPr>
        <w:t> </w:t>
      </w:r>
      <w:r>
        <w:rPr>
          <w:spacing w:val="-4"/>
        </w:rPr>
        <w:t>Facts</w:t>
      </w:r>
    </w:p>
    <w:p>
      <w:pPr>
        <w:pStyle w:val="ListParagraph"/>
        <w:numPr>
          <w:ilvl w:val="0"/>
          <w:numId w:val="1"/>
        </w:numPr>
        <w:tabs>
          <w:tab w:pos="820" w:val="left" w:leader="none"/>
          <w:tab w:pos="821" w:val="left" w:leader="none"/>
        </w:tabs>
        <w:spacing w:line="240" w:lineRule="auto" w:before="115" w:after="0"/>
        <w:ind w:left="100" w:right="150" w:firstLine="0"/>
        <w:jc w:val="left"/>
        <w:rPr>
          <w:sz w:val="24"/>
        </w:rPr>
      </w:pPr>
      <w:r>
        <w:rPr>
          <w:sz w:val="24"/>
        </w:rPr>
        <w:t>The Applicant owns a unit in Hillside Estates. Hillsides Estates is a condominium complex with</w:t>
      </w:r>
      <w:r>
        <w:rPr>
          <w:spacing w:val="-2"/>
          <w:sz w:val="24"/>
        </w:rPr>
        <w:t> </w:t>
      </w:r>
      <w:r>
        <w:rPr>
          <w:sz w:val="24"/>
        </w:rPr>
        <w:t>347</w:t>
      </w:r>
      <w:r>
        <w:rPr>
          <w:spacing w:val="-2"/>
          <w:sz w:val="24"/>
        </w:rPr>
        <w:t> </w:t>
      </w:r>
      <w:r>
        <w:rPr>
          <w:sz w:val="24"/>
        </w:rPr>
        <w:t>units</w:t>
      </w:r>
      <w:r>
        <w:rPr>
          <w:spacing w:val="-4"/>
          <w:sz w:val="24"/>
        </w:rPr>
        <w:t> </w:t>
      </w:r>
      <w:r>
        <w:rPr>
          <w:sz w:val="24"/>
        </w:rPr>
        <w:t>in</w:t>
      </w:r>
      <w:r>
        <w:rPr>
          <w:spacing w:val="-2"/>
          <w:sz w:val="24"/>
        </w:rPr>
        <w:t> </w:t>
      </w:r>
      <w:r>
        <w:rPr>
          <w:sz w:val="24"/>
        </w:rPr>
        <w:t>two</w:t>
      </w:r>
      <w:r>
        <w:rPr>
          <w:spacing w:val="-2"/>
          <w:sz w:val="24"/>
        </w:rPr>
        <w:t> </w:t>
      </w:r>
      <w:r>
        <w:rPr>
          <w:sz w:val="24"/>
        </w:rPr>
        <w:t>buildings:</w:t>
      </w:r>
      <w:r>
        <w:rPr>
          <w:spacing w:val="-2"/>
          <w:sz w:val="24"/>
        </w:rPr>
        <w:t> </w:t>
      </w:r>
      <w:r>
        <w:rPr>
          <w:sz w:val="24"/>
        </w:rPr>
        <w:t>A</w:t>
      </w:r>
      <w:r>
        <w:rPr>
          <w:spacing w:val="-2"/>
          <w:sz w:val="24"/>
        </w:rPr>
        <w:t> </w:t>
      </w:r>
      <w:r>
        <w:rPr>
          <w:sz w:val="24"/>
        </w:rPr>
        <w:t>and</w:t>
      </w:r>
      <w:r>
        <w:rPr>
          <w:spacing w:val="-2"/>
          <w:sz w:val="24"/>
        </w:rPr>
        <w:t> </w:t>
      </w:r>
      <w:r>
        <w:rPr>
          <w:sz w:val="24"/>
        </w:rPr>
        <w:t>B.</w:t>
      </w:r>
      <w:r>
        <w:rPr>
          <w:spacing w:val="-2"/>
          <w:sz w:val="24"/>
        </w:rPr>
        <w:t> </w:t>
      </w:r>
      <w:r>
        <w:rPr>
          <w:sz w:val="24"/>
        </w:rPr>
        <w:t>The</w:t>
      </w:r>
      <w:r>
        <w:rPr>
          <w:spacing w:val="-1"/>
          <w:sz w:val="24"/>
        </w:rPr>
        <w:t> </w:t>
      </w:r>
      <w:r>
        <w:rPr>
          <w:sz w:val="24"/>
        </w:rPr>
        <w:t>Applicant’s</w:t>
      </w:r>
      <w:r>
        <w:rPr>
          <w:spacing w:val="-2"/>
          <w:sz w:val="24"/>
        </w:rPr>
        <w:t> </w:t>
      </w:r>
      <w:r>
        <w:rPr>
          <w:sz w:val="24"/>
        </w:rPr>
        <w:t>unit</w:t>
      </w:r>
      <w:r>
        <w:rPr>
          <w:spacing w:val="-2"/>
          <w:sz w:val="24"/>
        </w:rPr>
        <w:t> </w:t>
      </w:r>
      <w:r>
        <w:rPr>
          <w:sz w:val="24"/>
        </w:rPr>
        <w:t>is</w:t>
      </w:r>
      <w:r>
        <w:rPr>
          <w:spacing w:val="-3"/>
          <w:sz w:val="24"/>
        </w:rPr>
        <w:t> </w:t>
      </w:r>
      <w:r>
        <w:rPr>
          <w:sz w:val="24"/>
        </w:rPr>
        <w:t>on</w:t>
      </w:r>
      <w:r>
        <w:rPr>
          <w:spacing w:val="-2"/>
          <w:sz w:val="24"/>
        </w:rPr>
        <w:t> </w:t>
      </w:r>
      <w:r>
        <w:rPr>
          <w:sz w:val="24"/>
        </w:rPr>
        <w:t>the</w:t>
      </w:r>
      <w:r>
        <w:rPr>
          <w:spacing w:val="-3"/>
          <w:sz w:val="24"/>
        </w:rPr>
        <w:t> </w:t>
      </w:r>
      <w:r>
        <w:rPr>
          <w:sz w:val="24"/>
        </w:rPr>
        <w:t>ground</w:t>
      </w:r>
      <w:r>
        <w:rPr>
          <w:spacing w:val="-2"/>
          <w:sz w:val="24"/>
        </w:rPr>
        <w:t> </w:t>
      </w:r>
      <w:r>
        <w:rPr>
          <w:sz w:val="24"/>
        </w:rPr>
        <w:t>floor</w:t>
      </w:r>
      <w:r>
        <w:rPr>
          <w:spacing w:val="-2"/>
          <w:sz w:val="24"/>
        </w:rPr>
        <w:t> </w:t>
      </w:r>
      <w:r>
        <w:rPr>
          <w:sz w:val="24"/>
        </w:rPr>
        <w:t>of building</w:t>
      </w:r>
      <w:r>
        <w:rPr>
          <w:spacing w:val="-4"/>
          <w:sz w:val="24"/>
        </w:rPr>
        <w:t> </w:t>
      </w:r>
      <w:r>
        <w:rPr>
          <w:sz w:val="24"/>
        </w:rPr>
        <w:t>B</w:t>
      </w:r>
      <w:r>
        <w:rPr>
          <w:spacing w:val="-4"/>
          <w:sz w:val="24"/>
        </w:rPr>
        <w:t> </w:t>
      </w:r>
      <w:r>
        <w:rPr>
          <w:sz w:val="24"/>
        </w:rPr>
        <w:t>and</w:t>
      </w:r>
      <w:r>
        <w:rPr>
          <w:spacing w:val="-2"/>
          <w:sz w:val="24"/>
        </w:rPr>
        <w:t> </w:t>
      </w:r>
      <w:r>
        <w:rPr>
          <w:sz w:val="24"/>
        </w:rPr>
        <w:t>is</w:t>
      </w:r>
      <w:r>
        <w:rPr>
          <w:spacing w:val="-2"/>
          <w:sz w:val="24"/>
        </w:rPr>
        <w:t> </w:t>
      </w:r>
      <w:r>
        <w:rPr>
          <w:sz w:val="24"/>
        </w:rPr>
        <w:t>next</w:t>
      </w:r>
      <w:r>
        <w:rPr>
          <w:spacing w:val="-2"/>
          <w:sz w:val="24"/>
        </w:rPr>
        <w:t> </w:t>
      </w:r>
      <w:r>
        <w:rPr>
          <w:sz w:val="24"/>
        </w:rPr>
        <w:t>to</w:t>
      </w:r>
      <w:r>
        <w:rPr>
          <w:spacing w:val="-5"/>
          <w:sz w:val="24"/>
        </w:rPr>
        <w:t> </w:t>
      </w:r>
      <w:r>
        <w:rPr>
          <w:sz w:val="24"/>
        </w:rPr>
        <w:t>the Lounge.</w:t>
      </w:r>
      <w:r>
        <w:rPr>
          <w:spacing w:val="-2"/>
          <w:sz w:val="24"/>
        </w:rPr>
        <w:t> </w:t>
      </w:r>
      <w:r>
        <w:rPr>
          <w:sz w:val="24"/>
        </w:rPr>
        <w:t>The</w:t>
      </w:r>
      <w:r>
        <w:rPr>
          <w:spacing w:val="-4"/>
          <w:sz w:val="24"/>
        </w:rPr>
        <w:t> </w:t>
      </w:r>
      <w:r>
        <w:rPr>
          <w:sz w:val="24"/>
        </w:rPr>
        <w:t>Applicant’s</w:t>
      </w:r>
      <w:r>
        <w:rPr>
          <w:spacing w:val="-2"/>
          <w:sz w:val="24"/>
        </w:rPr>
        <w:t> </w:t>
      </w:r>
      <w:r>
        <w:rPr>
          <w:sz w:val="24"/>
        </w:rPr>
        <w:t>bedroom</w:t>
      </w:r>
      <w:r>
        <w:rPr>
          <w:spacing w:val="-2"/>
          <w:sz w:val="24"/>
        </w:rPr>
        <w:t> </w:t>
      </w:r>
      <w:r>
        <w:rPr>
          <w:sz w:val="24"/>
        </w:rPr>
        <w:t>is</w:t>
      </w:r>
      <w:r>
        <w:rPr>
          <w:spacing w:val="-2"/>
          <w:sz w:val="24"/>
        </w:rPr>
        <w:t> </w:t>
      </w:r>
      <w:r>
        <w:rPr>
          <w:sz w:val="24"/>
        </w:rPr>
        <w:t>adjacent</w:t>
      </w:r>
      <w:r>
        <w:rPr>
          <w:spacing w:val="-2"/>
          <w:sz w:val="24"/>
        </w:rPr>
        <w:t> </w:t>
      </w:r>
      <w:r>
        <w:rPr>
          <w:sz w:val="24"/>
        </w:rPr>
        <w:t>to</w:t>
      </w:r>
      <w:r>
        <w:rPr>
          <w:spacing w:val="-2"/>
          <w:sz w:val="24"/>
        </w:rPr>
        <w:t> </w:t>
      </w:r>
      <w:r>
        <w:rPr>
          <w:sz w:val="24"/>
        </w:rPr>
        <w:t>the</w:t>
      </w:r>
      <w:r>
        <w:rPr>
          <w:spacing w:val="-2"/>
          <w:sz w:val="24"/>
        </w:rPr>
        <w:t> </w:t>
      </w:r>
      <w:r>
        <w:rPr>
          <w:sz w:val="24"/>
        </w:rPr>
        <w:t>wall</w:t>
      </w:r>
      <w:r>
        <w:rPr>
          <w:spacing w:val="-2"/>
          <w:sz w:val="24"/>
        </w:rPr>
        <w:t> </w:t>
      </w:r>
      <w:r>
        <w:rPr>
          <w:sz w:val="24"/>
        </w:rPr>
        <w:t>next</w:t>
      </w:r>
      <w:r>
        <w:rPr>
          <w:spacing w:val="-2"/>
          <w:sz w:val="24"/>
        </w:rPr>
        <w:t> </w:t>
      </w:r>
      <w:r>
        <w:rPr>
          <w:sz w:val="24"/>
        </w:rPr>
        <w:t>to</w:t>
      </w:r>
      <w:r>
        <w:rPr>
          <w:spacing w:val="-2"/>
          <w:sz w:val="24"/>
        </w:rPr>
        <w:t> </w:t>
      </w:r>
      <w:r>
        <w:rPr>
          <w:sz w:val="24"/>
        </w:rPr>
        <w:t>the Lounge. The Applicant’s unit is the only unit adjacent to the Lounge.</w:t>
      </w:r>
    </w:p>
    <w:p>
      <w:pPr>
        <w:spacing w:after="0" w:line="240" w:lineRule="auto"/>
        <w:jc w:val="left"/>
        <w:rPr>
          <w:sz w:val="24"/>
        </w:rPr>
        <w:sectPr>
          <w:type w:val="continuous"/>
          <w:pgSz w:w="12240" w:h="15840"/>
          <w:pgMar w:top="1500" w:bottom="280" w:left="1340" w:right="1320"/>
        </w:sectPr>
      </w:pPr>
    </w:p>
    <w:p>
      <w:pPr>
        <w:pStyle w:val="ListParagraph"/>
        <w:numPr>
          <w:ilvl w:val="0"/>
          <w:numId w:val="1"/>
        </w:numPr>
        <w:tabs>
          <w:tab w:pos="820" w:val="left" w:leader="none"/>
          <w:tab w:pos="821" w:val="left" w:leader="none"/>
        </w:tabs>
        <w:spacing w:line="240" w:lineRule="auto" w:before="80" w:after="0"/>
        <w:ind w:left="100" w:right="503" w:firstLine="0"/>
        <w:jc w:val="left"/>
        <w:rPr>
          <w:sz w:val="24"/>
        </w:rPr>
      </w:pPr>
      <w:r>
        <w:rPr/>
        <w:pict>
          <v:shape style="position:absolute;margin-left:586.947266pt;margin-top:150.931641pt;width:13.2pt;height:112.1pt;mso-position-horizontal-relative:page;mso-position-vertical-relative:page;z-index:15730176" type="#_x0000_t202" id="docshape5"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The</w:t>
      </w:r>
      <w:r>
        <w:rPr>
          <w:spacing w:val="-6"/>
          <w:sz w:val="24"/>
        </w:rPr>
        <w:t> </w:t>
      </w:r>
      <w:r>
        <w:rPr>
          <w:sz w:val="24"/>
        </w:rPr>
        <w:t>Applicant</w:t>
      </w:r>
      <w:r>
        <w:rPr>
          <w:spacing w:val="-4"/>
          <w:sz w:val="24"/>
        </w:rPr>
        <w:t> </w:t>
      </w:r>
      <w:r>
        <w:rPr>
          <w:sz w:val="24"/>
        </w:rPr>
        <w:t>purchased</w:t>
      </w:r>
      <w:r>
        <w:rPr>
          <w:spacing w:val="-1"/>
          <w:sz w:val="24"/>
        </w:rPr>
        <w:t> </w:t>
      </w:r>
      <w:r>
        <w:rPr>
          <w:sz w:val="24"/>
        </w:rPr>
        <w:t>her</w:t>
      </w:r>
      <w:r>
        <w:rPr>
          <w:spacing w:val="-3"/>
          <w:sz w:val="24"/>
        </w:rPr>
        <w:t> </w:t>
      </w:r>
      <w:r>
        <w:rPr>
          <w:sz w:val="24"/>
        </w:rPr>
        <w:t>unit</w:t>
      </w:r>
      <w:r>
        <w:rPr>
          <w:spacing w:val="-3"/>
          <w:sz w:val="24"/>
        </w:rPr>
        <w:t> </w:t>
      </w:r>
      <w:r>
        <w:rPr>
          <w:sz w:val="24"/>
        </w:rPr>
        <w:t>in</w:t>
      </w:r>
      <w:r>
        <w:rPr>
          <w:spacing w:val="-3"/>
          <w:sz w:val="24"/>
        </w:rPr>
        <w:t> </w:t>
      </w:r>
      <w:r>
        <w:rPr>
          <w:sz w:val="24"/>
        </w:rPr>
        <w:t>2008.</w:t>
      </w:r>
      <w:r>
        <w:rPr>
          <w:spacing w:val="-1"/>
          <w:sz w:val="24"/>
        </w:rPr>
        <w:t> </w:t>
      </w:r>
      <w:r>
        <w:rPr>
          <w:sz w:val="24"/>
        </w:rPr>
        <w:t>In</w:t>
      </w:r>
      <w:r>
        <w:rPr>
          <w:spacing w:val="-3"/>
          <w:sz w:val="24"/>
        </w:rPr>
        <w:t> </w:t>
      </w:r>
      <w:r>
        <w:rPr>
          <w:sz w:val="24"/>
        </w:rPr>
        <w:t>that</w:t>
      </w:r>
      <w:r>
        <w:rPr>
          <w:spacing w:val="-2"/>
          <w:sz w:val="24"/>
        </w:rPr>
        <w:t> </w:t>
      </w:r>
      <w:r>
        <w:rPr>
          <w:sz w:val="24"/>
        </w:rPr>
        <w:t>year</w:t>
      </w:r>
      <w:r>
        <w:rPr>
          <w:spacing w:val="-3"/>
          <w:sz w:val="24"/>
        </w:rPr>
        <w:t> </w:t>
      </w:r>
      <w:r>
        <w:rPr>
          <w:sz w:val="24"/>
        </w:rPr>
        <w:t>the</w:t>
      </w:r>
      <w:r>
        <w:rPr>
          <w:spacing w:val="-4"/>
          <w:sz w:val="24"/>
        </w:rPr>
        <w:t> </w:t>
      </w:r>
      <w:r>
        <w:rPr>
          <w:sz w:val="24"/>
        </w:rPr>
        <w:t>Applicant</w:t>
      </w:r>
      <w:r>
        <w:rPr>
          <w:spacing w:val="-3"/>
          <w:sz w:val="24"/>
        </w:rPr>
        <w:t> </w:t>
      </w:r>
      <w:r>
        <w:rPr>
          <w:sz w:val="24"/>
        </w:rPr>
        <w:t>became</w:t>
      </w:r>
      <w:r>
        <w:rPr>
          <w:spacing w:val="-3"/>
          <w:sz w:val="24"/>
        </w:rPr>
        <w:t> </w:t>
      </w:r>
      <w:r>
        <w:rPr>
          <w:sz w:val="24"/>
        </w:rPr>
        <w:t>aware</w:t>
      </w:r>
      <w:r>
        <w:rPr>
          <w:spacing w:val="-5"/>
          <w:sz w:val="24"/>
        </w:rPr>
        <w:t> </w:t>
      </w:r>
      <w:r>
        <w:rPr>
          <w:sz w:val="24"/>
        </w:rPr>
        <w:t>of noise transference from the Lounge. Part of her evidence includes the following (from her Affidavit sworn January 2, 2019 (“First Affidavit”)):</w:t>
      </w:r>
    </w:p>
    <w:p>
      <w:pPr>
        <w:pStyle w:val="ListParagraph"/>
        <w:numPr>
          <w:ilvl w:val="1"/>
          <w:numId w:val="1"/>
        </w:numPr>
        <w:tabs>
          <w:tab w:pos="1181" w:val="left" w:leader="none"/>
        </w:tabs>
        <w:spacing w:line="240" w:lineRule="auto" w:before="120" w:after="0"/>
        <w:ind w:left="1180" w:right="0" w:hanging="361"/>
        <w:jc w:val="left"/>
        <w:rPr>
          <w:sz w:val="24"/>
        </w:rPr>
      </w:pPr>
      <w:r>
        <w:rPr>
          <w:sz w:val="24"/>
        </w:rPr>
        <w:t>The</w:t>
      </w:r>
      <w:r>
        <w:rPr>
          <w:spacing w:val="-4"/>
          <w:sz w:val="24"/>
        </w:rPr>
        <w:t> </w:t>
      </w:r>
      <w:r>
        <w:rPr>
          <w:sz w:val="24"/>
        </w:rPr>
        <w:t>noise</w:t>
      </w:r>
      <w:r>
        <w:rPr>
          <w:spacing w:val="-1"/>
          <w:sz w:val="24"/>
        </w:rPr>
        <w:t> </w:t>
      </w:r>
      <w:r>
        <w:rPr>
          <w:sz w:val="24"/>
        </w:rPr>
        <w:t>from</w:t>
      </w:r>
      <w:r>
        <w:rPr>
          <w:spacing w:val="-1"/>
          <w:sz w:val="24"/>
        </w:rPr>
        <w:t> </w:t>
      </w:r>
      <w:r>
        <w:rPr>
          <w:sz w:val="24"/>
        </w:rPr>
        <w:t>the Lounge</w:t>
      </w:r>
      <w:r>
        <w:rPr>
          <w:spacing w:val="-2"/>
          <w:sz w:val="24"/>
        </w:rPr>
        <w:t> </w:t>
      </w:r>
      <w:r>
        <w:rPr>
          <w:sz w:val="24"/>
        </w:rPr>
        <w:t>is</w:t>
      </w:r>
      <w:r>
        <w:rPr>
          <w:spacing w:val="-1"/>
          <w:sz w:val="24"/>
        </w:rPr>
        <w:t> </w:t>
      </w:r>
      <w:r>
        <w:rPr>
          <w:spacing w:val="-2"/>
          <w:sz w:val="24"/>
        </w:rPr>
        <w:t>inordinate.</w:t>
      </w:r>
    </w:p>
    <w:p>
      <w:pPr>
        <w:pStyle w:val="ListParagraph"/>
        <w:numPr>
          <w:ilvl w:val="1"/>
          <w:numId w:val="1"/>
        </w:numPr>
        <w:tabs>
          <w:tab w:pos="1181" w:val="left" w:leader="none"/>
        </w:tabs>
        <w:spacing w:line="240" w:lineRule="auto" w:before="120" w:after="0"/>
        <w:ind w:left="1180" w:right="1157" w:hanging="360"/>
        <w:jc w:val="left"/>
        <w:rPr>
          <w:sz w:val="24"/>
        </w:rPr>
      </w:pPr>
      <w:r>
        <w:rPr>
          <w:sz w:val="24"/>
        </w:rPr>
        <w:t>When only two people are in the Lounge I can generally hear any conversation between them. Depending on where they are standing in the room</w:t>
      </w:r>
      <w:r>
        <w:rPr>
          <w:spacing w:val="-4"/>
          <w:sz w:val="24"/>
        </w:rPr>
        <w:t> </w:t>
      </w:r>
      <w:r>
        <w:rPr>
          <w:sz w:val="24"/>
        </w:rPr>
        <w:t>and</w:t>
      </w:r>
      <w:r>
        <w:rPr>
          <w:spacing w:val="-4"/>
          <w:sz w:val="24"/>
        </w:rPr>
        <w:t> </w:t>
      </w:r>
      <w:r>
        <w:rPr>
          <w:sz w:val="24"/>
        </w:rPr>
        <w:t>the</w:t>
      </w:r>
      <w:r>
        <w:rPr>
          <w:spacing w:val="-4"/>
          <w:sz w:val="24"/>
        </w:rPr>
        <w:t> </w:t>
      </w:r>
      <w:r>
        <w:rPr>
          <w:sz w:val="24"/>
        </w:rPr>
        <w:t>volume</w:t>
      </w:r>
      <w:r>
        <w:rPr>
          <w:spacing w:val="-4"/>
          <w:sz w:val="24"/>
        </w:rPr>
        <w:t> </w:t>
      </w:r>
      <w:r>
        <w:rPr>
          <w:sz w:val="24"/>
        </w:rPr>
        <w:t>of</w:t>
      </w:r>
      <w:r>
        <w:rPr>
          <w:spacing w:val="-5"/>
          <w:sz w:val="24"/>
        </w:rPr>
        <w:t> </w:t>
      </w:r>
      <w:r>
        <w:rPr>
          <w:sz w:val="24"/>
        </w:rPr>
        <w:t>their</w:t>
      </w:r>
      <w:r>
        <w:rPr>
          <w:spacing w:val="-4"/>
          <w:sz w:val="24"/>
        </w:rPr>
        <w:t> </w:t>
      </w:r>
      <w:r>
        <w:rPr>
          <w:sz w:val="24"/>
        </w:rPr>
        <w:t>conversation,</w:t>
      </w:r>
      <w:r>
        <w:rPr>
          <w:spacing w:val="-2"/>
          <w:sz w:val="24"/>
        </w:rPr>
        <w:t> </w:t>
      </w:r>
      <w:r>
        <w:rPr>
          <w:sz w:val="24"/>
        </w:rPr>
        <w:t>I</w:t>
      </w:r>
      <w:r>
        <w:rPr>
          <w:spacing w:val="-7"/>
          <w:sz w:val="24"/>
        </w:rPr>
        <w:t> </w:t>
      </w:r>
      <w:r>
        <w:rPr>
          <w:sz w:val="24"/>
        </w:rPr>
        <w:t>can</w:t>
      </w:r>
      <w:r>
        <w:rPr>
          <w:spacing w:val="-4"/>
          <w:sz w:val="24"/>
        </w:rPr>
        <w:t> </w:t>
      </w:r>
      <w:r>
        <w:rPr>
          <w:sz w:val="24"/>
        </w:rPr>
        <w:t>sometimes</w:t>
      </w:r>
      <w:r>
        <w:rPr>
          <w:spacing w:val="-4"/>
          <w:sz w:val="24"/>
        </w:rPr>
        <w:t> </w:t>
      </w:r>
      <w:r>
        <w:rPr>
          <w:sz w:val="24"/>
        </w:rPr>
        <w:t>make</w:t>
      </w:r>
      <w:r>
        <w:rPr>
          <w:spacing w:val="-5"/>
          <w:sz w:val="24"/>
        </w:rPr>
        <w:t> </w:t>
      </w:r>
      <w:r>
        <w:rPr>
          <w:sz w:val="24"/>
        </w:rPr>
        <w:t>out</w:t>
      </w:r>
      <w:r>
        <w:rPr>
          <w:spacing w:val="-4"/>
          <w:sz w:val="24"/>
        </w:rPr>
        <w:t> </w:t>
      </w:r>
      <w:r>
        <w:rPr>
          <w:sz w:val="24"/>
        </w:rPr>
        <w:t>what they are saying.</w:t>
      </w:r>
    </w:p>
    <w:p>
      <w:pPr>
        <w:pStyle w:val="ListParagraph"/>
        <w:numPr>
          <w:ilvl w:val="1"/>
          <w:numId w:val="1"/>
        </w:numPr>
        <w:tabs>
          <w:tab w:pos="1181" w:val="left" w:leader="none"/>
        </w:tabs>
        <w:spacing w:line="240" w:lineRule="auto" w:before="120" w:after="0"/>
        <w:ind w:left="1180" w:right="1036" w:hanging="360"/>
        <w:jc w:val="left"/>
        <w:rPr>
          <w:sz w:val="24"/>
        </w:rPr>
      </w:pPr>
      <w:r>
        <w:rPr>
          <w:sz w:val="24"/>
        </w:rPr>
        <w:t>When</w:t>
      </w:r>
      <w:r>
        <w:rPr>
          <w:spacing w:val="-2"/>
          <w:sz w:val="24"/>
        </w:rPr>
        <w:t> </w:t>
      </w:r>
      <w:r>
        <w:rPr>
          <w:sz w:val="24"/>
        </w:rPr>
        <w:t>a</w:t>
      </w:r>
      <w:r>
        <w:rPr>
          <w:spacing w:val="-3"/>
          <w:sz w:val="24"/>
        </w:rPr>
        <w:t> </w:t>
      </w:r>
      <w:r>
        <w:rPr>
          <w:sz w:val="24"/>
        </w:rPr>
        <w:t>party</w:t>
      </w:r>
      <w:r>
        <w:rPr>
          <w:spacing w:val="-7"/>
          <w:sz w:val="24"/>
        </w:rPr>
        <w:t> </w:t>
      </w:r>
      <w:r>
        <w:rPr>
          <w:sz w:val="24"/>
        </w:rPr>
        <w:t>is</w:t>
      </w:r>
      <w:r>
        <w:rPr>
          <w:spacing w:val="-2"/>
          <w:sz w:val="24"/>
        </w:rPr>
        <w:t> </w:t>
      </w:r>
      <w:r>
        <w:rPr>
          <w:sz w:val="24"/>
        </w:rPr>
        <w:t>being</w:t>
      </w:r>
      <w:r>
        <w:rPr>
          <w:spacing w:val="-5"/>
          <w:sz w:val="24"/>
        </w:rPr>
        <w:t> </w:t>
      </w:r>
      <w:r>
        <w:rPr>
          <w:sz w:val="24"/>
        </w:rPr>
        <w:t>hosted</w:t>
      </w:r>
      <w:r>
        <w:rPr>
          <w:spacing w:val="-2"/>
          <w:sz w:val="24"/>
        </w:rPr>
        <w:t> </w:t>
      </w:r>
      <w:r>
        <w:rPr>
          <w:sz w:val="24"/>
        </w:rPr>
        <w:t>in</w:t>
      </w:r>
      <w:r>
        <w:rPr>
          <w:spacing w:val="-2"/>
          <w:sz w:val="24"/>
        </w:rPr>
        <w:t> </w:t>
      </w:r>
      <w:r>
        <w:rPr>
          <w:sz w:val="24"/>
        </w:rPr>
        <w:t>the</w:t>
      </w:r>
      <w:r>
        <w:rPr>
          <w:spacing w:val="-1"/>
          <w:sz w:val="24"/>
        </w:rPr>
        <w:t> </w:t>
      </w:r>
      <w:r>
        <w:rPr>
          <w:sz w:val="24"/>
        </w:rPr>
        <w:t>Lounge</w:t>
      </w:r>
      <w:r>
        <w:rPr>
          <w:spacing w:val="-3"/>
          <w:sz w:val="24"/>
        </w:rPr>
        <w:t> </w:t>
      </w:r>
      <w:r>
        <w:rPr>
          <w:sz w:val="24"/>
        </w:rPr>
        <w:t>then</w:t>
      </w:r>
      <w:r>
        <w:rPr>
          <w:spacing w:val="-2"/>
          <w:sz w:val="24"/>
        </w:rPr>
        <w:t> </w:t>
      </w:r>
      <w:r>
        <w:rPr>
          <w:sz w:val="24"/>
        </w:rPr>
        <w:t>the</w:t>
      </w:r>
      <w:r>
        <w:rPr>
          <w:spacing w:val="-3"/>
          <w:sz w:val="24"/>
        </w:rPr>
        <w:t> </w:t>
      </w:r>
      <w:r>
        <w:rPr>
          <w:sz w:val="24"/>
        </w:rPr>
        <w:t>noise</w:t>
      </w:r>
      <w:r>
        <w:rPr>
          <w:spacing w:val="-2"/>
          <w:sz w:val="24"/>
        </w:rPr>
        <w:t> </w:t>
      </w:r>
      <w:r>
        <w:rPr>
          <w:sz w:val="24"/>
        </w:rPr>
        <w:t>level is</w:t>
      </w:r>
      <w:r>
        <w:rPr>
          <w:spacing w:val="-2"/>
          <w:sz w:val="24"/>
        </w:rPr>
        <w:t> </w:t>
      </w:r>
      <w:r>
        <w:rPr>
          <w:sz w:val="24"/>
        </w:rPr>
        <w:t>to</w:t>
      </w:r>
      <w:r>
        <w:rPr>
          <w:spacing w:val="-2"/>
          <w:sz w:val="24"/>
        </w:rPr>
        <w:t> </w:t>
      </w:r>
      <w:r>
        <w:rPr>
          <w:sz w:val="24"/>
        </w:rPr>
        <w:t>such</w:t>
      </w:r>
      <w:r>
        <w:rPr>
          <w:spacing w:val="-2"/>
          <w:sz w:val="24"/>
        </w:rPr>
        <w:t> </w:t>
      </w:r>
      <w:r>
        <w:rPr>
          <w:sz w:val="24"/>
        </w:rPr>
        <w:t>an extent that it as though the party is happening within my bedroom.</w:t>
      </w:r>
    </w:p>
    <w:p>
      <w:pPr>
        <w:pStyle w:val="ListParagraph"/>
        <w:numPr>
          <w:ilvl w:val="1"/>
          <w:numId w:val="1"/>
        </w:numPr>
        <w:tabs>
          <w:tab w:pos="1181" w:val="left" w:leader="none"/>
        </w:tabs>
        <w:spacing w:line="240" w:lineRule="auto" w:before="120" w:after="0"/>
        <w:ind w:left="1180" w:right="1160" w:hanging="360"/>
        <w:jc w:val="left"/>
        <w:rPr>
          <w:sz w:val="24"/>
        </w:rPr>
      </w:pPr>
      <w:r>
        <w:rPr>
          <w:sz w:val="24"/>
        </w:rPr>
        <w:t>When cleaning staff vacuum the room and the vacuum hits the wall then vibrations</w:t>
      </w:r>
      <w:r>
        <w:rPr>
          <w:spacing w:val="-3"/>
          <w:sz w:val="24"/>
        </w:rPr>
        <w:t> </w:t>
      </w:r>
      <w:r>
        <w:rPr>
          <w:sz w:val="24"/>
        </w:rPr>
        <w:t>can</w:t>
      </w:r>
      <w:r>
        <w:rPr>
          <w:spacing w:val="-3"/>
          <w:sz w:val="24"/>
        </w:rPr>
        <w:t> </w:t>
      </w:r>
      <w:r>
        <w:rPr>
          <w:sz w:val="24"/>
        </w:rPr>
        <w:t>be</w:t>
      </w:r>
      <w:r>
        <w:rPr>
          <w:spacing w:val="-3"/>
          <w:sz w:val="24"/>
        </w:rPr>
        <w:t> </w:t>
      </w:r>
      <w:r>
        <w:rPr>
          <w:sz w:val="24"/>
        </w:rPr>
        <w:t>felt</w:t>
      </w:r>
      <w:r>
        <w:rPr>
          <w:spacing w:val="-3"/>
          <w:sz w:val="24"/>
        </w:rPr>
        <w:t> </w:t>
      </w:r>
      <w:r>
        <w:rPr>
          <w:sz w:val="24"/>
        </w:rPr>
        <w:t>on</w:t>
      </w:r>
      <w:r>
        <w:rPr>
          <w:spacing w:val="-3"/>
          <w:sz w:val="24"/>
        </w:rPr>
        <w:t> </w:t>
      </w:r>
      <w:r>
        <w:rPr>
          <w:sz w:val="24"/>
        </w:rPr>
        <w:t>my</w:t>
      </w:r>
      <w:r>
        <w:rPr>
          <w:spacing w:val="-7"/>
          <w:sz w:val="24"/>
        </w:rPr>
        <w:t> </w:t>
      </w:r>
      <w:r>
        <w:rPr>
          <w:sz w:val="24"/>
        </w:rPr>
        <w:t>side</w:t>
      </w:r>
      <w:r>
        <w:rPr>
          <w:spacing w:val="-3"/>
          <w:sz w:val="24"/>
        </w:rPr>
        <w:t> </w:t>
      </w:r>
      <w:r>
        <w:rPr>
          <w:sz w:val="24"/>
        </w:rPr>
        <w:t>of</w:t>
      </w:r>
      <w:r>
        <w:rPr>
          <w:spacing w:val="-3"/>
          <w:sz w:val="24"/>
        </w:rPr>
        <w:t> </w:t>
      </w:r>
      <w:r>
        <w:rPr>
          <w:sz w:val="24"/>
        </w:rPr>
        <w:t>the</w:t>
      </w:r>
      <w:r>
        <w:rPr>
          <w:spacing w:val="-2"/>
          <w:sz w:val="24"/>
        </w:rPr>
        <w:t> </w:t>
      </w:r>
      <w:r>
        <w:rPr>
          <w:sz w:val="24"/>
        </w:rPr>
        <w:t>wall</w:t>
      </w:r>
      <w:r>
        <w:rPr>
          <w:spacing w:val="-3"/>
          <w:sz w:val="24"/>
        </w:rPr>
        <w:t> </w:t>
      </w:r>
      <w:r>
        <w:rPr>
          <w:sz w:val="24"/>
        </w:rPr>
        <w:t>where</w:t>
      </w:r>
      <w:r>
        <w:rPr>
          <w:spacing w:val="-3"/>
          <w:sz w:val="24"/>
        </w:rPr>
        <w:t> </w:t>
      </w:r>
      <w:r>
        <w:rPr>
          <w:sz w:val="24"/>
        </w:rPr>
        <w:t>my</w:t>
      </w:r>
      <w:r>
        <w:rPr>
          <w:spacing w:val="-7"/>
          <w:sz w:val="24"/>
        </w:rPr>
        <w:t> </w:t>
      </w:r>
      <w:r>
        <w:rPr>
          <w:sz w:val="24"/>
        </w:rPr>
        <w:t>bed</w:t>
      </w:r>
      <w:r>
        <w:rPr>
          <w:spacing w:val="-3"/>
          <w:sz w:val="24"/>
        </w:rPr>
        <w:t> </w:t>
      </w:r>
      <w:r>
        <w:rPr>
          <w:sz w:val="24"/>
        </w:rPr>
        <w:t>is</w:t>
      </w:r>
      <w:r>
        <w:rPr>
          <w:spacing w:val="-3"/>
          <w:sz w:val="24"/>
        </w:rPr>
        <w:t> </w:t>
      </w:r>
      <w:r>
        <w:rPr>
          <w:sz w:val="24"/>
        </w:rPr>
        <w:t>placed. When furniture is moved against the wall the same thing occurs.</w:t>
      </w:r>
    </w:p>
    <w:p>
      <w:pPr>
        <w:pStyle w:val="ListParagraph"/>
        <w:numPr>
          <w:ilvl w:val="0"/>
          <w:numId w:val="1"/>
        </w:numPr>
        <w:tabs>
          <w:tab w:pos="821" w:val="left" w:leader="none"/>
        </w:tabs>
        <w:spacing w:line="240" w:lineRule="auto" w:before="121" w:after="0"/>
        <w:ind w:left="100" w:right="367" w:firstLine="0"/>
        <w:jc w:val="both"/>
        <w:rPr>
          <w:sz w:val="24"/>
        </w:rPr>
      </w:pPr>
      <w:r>
        <w:rPr>
          <w:sz w:val="24"/>
        </w:rPr>
        <w:t>The</w:t>
      </w:r>
      <w:r>
        <w:rPr>
          <w:spacing w:val="-5"/>
          <w:sz w:val="24"/>
        </w:rPr>
        <w:t> </w:t>
      </w:r>
      <w:r>
        <w:rPr>
          <w:sz w:val="24"/>
        </w:rPr>
        <w:t>Applicant</w:t>
      </w:r>
      <w:r>
        <w:rPr>
          <w:spacing w:val="-3"/>
          <w:sz w:val="24"/>
        </w:rPr>
        <w:t> </w:t>
      </w:r>
      <w:r>
        <w:rPr>
          <w:sz w:val="24"/>
        </w:rPr>
        <w:t>served</w:t>
      </w:r>
      <w:r>
        <w:rPr>
          <w:spacing w:val="-3"/>
          <w:sz w:val="24"/>
        </w:rPr>
        <w:t> </w:t>
      </w:r>
      <w:r>
        <w:rPr>
          <w:sz w:val="24"/>
        </w:rPr>
        <w:t>on</w:t>
      </w:r>
      <w:r>
        <w:rPr>
          <w:spacing w:val="-1"/>
          <w:sz w:val="24"/>
        </w:rPr>
        <w:t> </w:t>
      </w:r>
      <w:r>
        <w:rPr>
          <w:sz w:val="24"/>
        </w:rPr>
        <w:t>the</w:t>
      </w:r>
      <w:r>
        <w:rPr>
          <w:spacing w:val="-3"/>
          <w:sz w:val="24"/>
        </w:rPr>
        <w:t> </w:t>
      </w:r>
      <w:r>
        <w:rPr>
          <w:sz w:val="24"/>
        </w:rPr>
        <w:t>Board</w:t>
      </w:r>
      <w:r>
        <w:rPr>
          <w:spacing w:val="-3"/>
          <w:sz w:val="24"/>
        </w:rPr>
        <w:t> </w:t>
      </w:r>
      <w:r>
        <w:rPr>
          <w:sz w:val="24"/>
        </w:rPr>
        <w:t>of</w:t>
      </w:r>
      <w:r>
        <w:rPr>
          <w:spacing w:val="-5"/>
          <w:sz w:val="24"/>
        </w:rPr>
        <w:t> </w:t>
      </w:r>
      <w:r>
        <w:rPr>
          <w:sz w:val="24"/>
        </w:rPr>
        <w:t>Directors</w:t>
      </w:r>
      <w:r>
        <w:rPr>
          <w:spacing w:val="-3"/>
          <w:sz w:val="24"/>
        </w:rPr>
        <w:t> </w:t>
      </w:r>
      <w:r>
        <w:rPr>
          <w:sz w:val="24"/>
        </w:rPr>
        <w:t>for</w:t>
      </w:r>
      <w:r>
        <w:rPr>
          <w:spacing w:val="-3"/>
          <w:sz w:val="24"/>
        </w:rPr>
        <w:t> </w:t>
      </w:r>
      <w:r>
        <w:rPr>
          <w:sz w:val="24"/>
        </w:rPr>
        <w:t>Hillside</w:t>
      </w:r>
      <w:r>
        <w:rPr>
          <w:spacing w:val="-4"/>
          <w:sz w:val="24"/>
        </w:rPr>
        <w:t> </w:t>
      </w:r>
      <w:r>
        <w:rPr>
          <w:sz w:val="24"/>
        </w:rPr>
        <w:t>Estates</w:t>
      </w:r>
      <w:r>
        <w:rPr>
          <w:spacing w:val="-3"/>
          <w:sz w:val="24"/>
        </w:rPr>
        <w:t> </w:t>
      </w:r>
      <w:r>
        <w:rPr>
          <w:sz w:val="24"/>
        </w:rPr>
        <w:t>from</w:t>
      </w:r>
      <w:r>
        <w:rPr>
          <w:spacing w:val="-3"/>
          <w:sz w:val="24"/>
        </w:rPr>
        <w:t> </w:t>
      </w:r>
      <w:r>
        <w:rPr>
          <w:sz w:val="24"/>
        </w:rPr>
        <w:t>2012</w:t>
      </w:r>
      <w:r>
        <w:rPr>
          <w:spacing w:val="-3"/>
          <w:sz w:val="24"/>
        </w:rPr>
        <w:t> </w:t>
      </w:r>
      <w:r>
        <w:rPr>
          <w:sz w:val="24"/>
        </w:rPr>
        <w:t>to</w:t>
      </w:r>
      <w:r>
        <w:rPr>
          <w:spacing w:val="-3"/>
          <w:sz w:val="24"/>
        </w:rPr>
        <w:t> </w:t>
      </w:r>
      <w:r>
        <w:rPr>
          <w:sz w:val="24"/>
        </w:rPr>
        <w:t>2018. In that time the Applicant brought forward complaints and concerns a number of times.</w:t>
      </w:r>
    </w:p>
    <w:p>
      <w:pPr>
        <w:pStyle w:val="ListParagraph"/>
        <w:numPr>
          <w:ilvl w:val="0"/>
          <w:numId w:val="1"/>
        </w:numPr>
        <w:tabs>
          <w:tab w:pos="821" w:val="left" w:leader="none"/>
        </w:tabs>
        <w:spacing w:line="240" w:lineRule="auto" w:before="120" w:after="0"/>
        <w:ind w:left="100" w:right="237" w:firstLine="0"/>
        <w:jc w:val="both"/>
        <w:rPr>
          <w:sz w:val="24"/>
        </w:rPr>
      </w:pPr>
      <w:r>
        <w:rPr>
          <w:sz w:val="24"/>
        </w:rPr>
        <w:t>On June 13, 2018 the Applicant wrote to the Board requesting</w:t>
      </w:r>
      <w:r>
        <w:rPr>
          <w:spacing w:val="-2"/>
          <w:sz w:val="24"/>
        </w:rPr>
        <w:t> </w:t>
      </w:r>
      <w:r>
        <w:rPr>
          <w:sz w:val="24"/>
        </w:rPr>
        <w:t>that an acoustic expert be retained</w:t>
      </w:r>
      <w:r>
        <w:rPr>
          <w:spacing w:val="-3"/>
          <w:sz w:val="24"/>
        </w:rPr>
        <w:t> </w:t>
      </w:r>
      <w:r>
        <w:rPr>
          <w:sz w:val="24"/>
        </w:rPr>
        <w:t>in</w:t>
      </w:r>
      <w:r>
        <w:rPr>
          <w:spacing w:val="-3"/>
          <w:sz w:val="24"/>
        </w:rPr>
        <w:t> </w:t>
      </w:r>
      <w:r>
        <w:rPr>
          <w:sz w:val="24"/>
        </w:rPr>
        <w:t>order</w:t>
      </w:r>
      <w:r>
        <w:rPr>
          <w:spacing w:val="-3"/>
          <w:sz w:val="24"/>
        </w:rPr>
        <w:t> </w:t>
      </w:r>
      <w:r>
        <w:rPr>
          <w:sz w:val="24"/>
        </w:rPr>
        <w:t>to</w:t>
      </w:r>
      <w:r>
        <w:rPr>
          <w:spacing w:val="-3"/>
          <w:sz w:val="24"/>
        </w:rPr>
        <w:t> </w:t>
      </w:r>
      <w:r>
        <w:rPr>
          <w:sz w:val="24"/>
        </w:rPr>
        <w:t>verify</w:t>
      </w:r>
      <w:r>
        <w:rPr>
          <w:spacing w:val="-6"/>
          <w:sz w:val="24"/>
        </w:rPr>
        <w:t> </w:t>
      </w:r>
      <w:r>
        <w:rPr>
          <w:sz w:val="24"/>
        </w:rPr>
        <w:t>the</w:t>
      </w:r>
      <w:r>
        <w:rPr>
          <w:spacing w:val="-3"/>
          <w:sz w:val="24"/>
        </w:rPr>
        <w:t> </w:t>
      </w:r>
      <w:r>
        <w:rPr>
          <w:sz w:val="24"/>
        </w:rPr>
        <w:t>high</w:t>
      </w:r>
      <w:r>
        <w:rPr>
          <w:spacing w:val="-3"/>
          <w:sz w:val="24"/>
        </w:rPr>
        <w:t> </w:t>
      </w:r>
      <w:r>
        <w:rPr>
          <w:sz w:val="24"/>
        </w:rPr>
        <w:t>level</w:t>
      </w:r>
      <w:r>
        <w:rPr>
          <w:spacing w:val="-3"/>
          <w:sz w:val="24"/>
        </w:rPr>
        <w:t> </w:t>
      </w:r>
      <w:r>
        <w:rPr>
          <w:sz w:val="24"/>
        </w:rPr>
        <w:t>of</w:t>
      </w:r>
      <w:r>
        <w:rPr>
          <w:spacing w:val="-3"/>
          <w:sz w:val="24"/>
        </w:rPr>
        <w:t> </w:t>
      </w:r>
      <w:r>
        <w:rPr>
          <w:sz w:val="24"/>
        </w:rPr>
        <w:t>noise</w:t>
      </w:r>
      <w:r>
        <w:rPr>
          <w:spacing w:val="-3"/>
          <w:sz w:val="24"/>
        </w:rPr>
        <w:t> </w:t>
      </w:r>
      <w:r>
        <w:rPr>
          <w:sz w:val="24"/>
        </w:rPr>
        <w:t>transference</w:t>
      </w:r>
      <w:r>
        <w:rPr>
          <w:spacing w:val="-4"/>
          <w:sz w:val="24"/>
        </w:rPr>
        <w:t> </w:t>
      </w:r>
      <w:r>
        <w:rPr>
          <w:sz w:val="24"/>
        </w:rPr>
        <w:t>and</w:t>
      </w:r>
      <w:r>
        <w:rPr>
          <w:spacing w:val="-3"/>
          <w:sz w:val="24"/>
        </w:rPr>
        <w:t> </w:t>
      </w:r>
      <w:r>
        <w:rPr>
          <w:sz w:val="24"/>
        </w:rPr>
        <w:t>if</w:t>
      </w:r>
      <w:r>
        <w:rPr>
          <w:spacing w:val="-3"/>
          <w:sz w:val="24"/>
        </w:rPr>
        <w:t> </w:t>
      </w:r>
      <w:r>
        <w:rPr>
          <w:sz w:val="24"/>
        </w:rPr>
        <w:t>the</w:t>
      </w:r>
      <w:r>
        <w:rPr>
          <w:spacing w:val="-3"/>
          <w:sz w:val="24"/>
        </w:rPr>
        <w:t> </w:t>
      </w:r>
      <w:r>
        <w:rPr>
          <w:sz w:val="24"/>
        </w:rPr>
        <w:t>measurement</w:t>
      </w:r>
      <w:r>
        <w:rPr>
          <w:spacing w:val="-3"/>
          <w:sz w:val="24"/>
        </w:rPr>
        <w:t> </w:t>
      </w:r>
      <w:r>
        <w:rPr>
          <w:sz w:val="24"/>
        </w:rPr>
        <w:t>confirmed the level of noise transference, the issue be addressed.</w:t>
      </w:r>
    </w:p>
    <w:p>
      <w:pPr>
        <w:pStyle w:val="ListParagraph"/>
        <w:numPr>
          <w:ilvl w:val="0"/>
          <w:numId w:val="1"/>
        </w:numPr>
        <w:tabs>
          <w:tab w:pos="820" w:val="left" w:leader="none"/>
          <w:tab w:pos="821" w:val="left" w:leader="none"/>
        </w:tabs>
        <w:spacing w:line="240" w:lineRule="auto" w:before="120" w:after="0"/>
        <w:ind w:left="100" w:right="233" w:firstLine="0"/>
        <w:jc w:val="left"/>
        <w:rPr>
          <w:sz w:val="24"/>
        </w:rPr>
      </w:pPr>
      <w:r>
        <w:rPr>
          <w:sz w:val="24"/>
        </w:rPr>
        <w:t>Over</w:t>
      </w:r>
      <w:r>
        <w:rPr>
          <w:spacing w:val="-4"/>
          <w:sz w:val="24"/>
        </w:rPr>
        <w:t> </w:t>
      </w:r>
      <w:r>
        <w:rPr>
          <w:sz w:val="24"/>
        </w:rPr>
        <w:t>the</w:t>
      </w:r>
      <w:r>
        <w:rPr>
          <w:spacing w:val="-6"/>
          <w:sz w:val="24"/>
        </w:rPr>
        <w:t> </w:t>
      </w:r>
      <w:r>
        <w:rPr>
          <w:sz w:val="24"/>
        </w:rPr>
        <w:t>next</w:t>
      </w:r>
      <w:r>
        <w:rPr>
          <w:spacing w:val="-4"/>
          <w:sz w:val="24"/>
        </w:rPr>
        <w:t> </w:t>
      </w:r>
      <w:r>
        <w:rPr>
          <w:sz w:val="24"/>
        </w:rPr>
        <w:t>several</w:t>
      </w:r>
      <w:r>
        <w:rPr>
          <w:spacing w:val="-4"/>
          <w:sz w:val="24"/>
        </w:rPr>
        <w:t> </w:t>
      </w:r>
      <w:r>
        <w:rPr>
          <w:sz w:val="24"/>
        </w:rPr>
        <w:t>months</w:t>
      </w:r>
      <w:r>
        <w:rPr>
          <w:spacing w:val="-3"/>
          <w:sz w:val="24"/>
        </w:rPr>
        <w:t> </w:t>
      </w:r>
      <w:r>
        <w:rPr>
          <w:sz w:val="24"/>
        </w:rPr>
        <w:t>correspondence</w:t>
      </w:r>
      <w:r>
        <w:rPr>
          <w:spacing w:val="-5"/>
          <w:sz w:val="24"/>
        </w:rPr>
        <w:t> </w:t>
      </w:r>
      <w:r>
        <w:rPr>
          <w:sz w:val="24"/>
        </w:rPr>
        <w:t>was</w:t>
      </w:r>
      <w:r>
        <w:rPr>
          <w:spacing w:val="-2"/>
          <w:sz w:val="24"/>
        </w:rPr>
        <w:t> </w:t>
      </w:r>
      <w:r>
        <w:rPr>
          <w:sz w:val="24"/>
        </w:rPr>
        <w:t>exchanged</w:t>
      </w:r>
      <w:r>
        <w:rPr>
          <w:spacing w:val="-4"/>
          <w:sz w:val="24"/>
        </w:rPr>
        <w:t> </w:t>
      </w:r>
      <w:r>
        <w:rPr>
          <w:sz w:val="24"/>
        </w:rPr>
        <w:t>between</w:t>
      </w:r>
      <w:r>
        <w:rPr>
          <w:spacing w:val="-3"/>
          <w:sz w:val="24"/>
        </w:rPr>
        <w:t> </w:t>
      </w:r>
      <w:r>
        <w:rPr>
          <w:sz w:val="24"/>
        </w:rPr>
        <w:t>the</w:t>
      </w:r>
      <w:r>
        <w:rPr>
          <w:spacing w:val="-2"/>
          <w:sz w:val="24"/>
        </w:rPr>
        <w:t> </w:t>
      </w:r>
      <w:r>
        <w:rPr>
          <w:sz w:val="24"/>
        </w:rPr>
        <w:t>Applicant</w:t>
      </w:r>
      <w:r>
        <w:rPr>
          <w:spacing w:val="-4"/>
          <w:sz w:val="24"/>
        </w:rPr>
        <w:t> </w:t>
      </w:r>
      <w:r>
        <w:rPr>
          <w:sz w:val="24"/>
        </w:rPr>
        <w:t>and her</w:t>
      </w:r>
      <w:r>
        <w:rPr>
          <w:spacing w:val="-1"/>
          <w:sz w:val="24"/>
        </w:rPr>
        <w:t> </w:t>
      </w:r>
      <w:r>
        <w:rPr>
          <w:sz w:val="24"/>
        </w:rPr>
        <w:t>lawyer</w:t>
      </w:r>
      <w:r>
        <w:rPr>
          <w:spacing w:val="-1"/>
          <w:sz w:val="24"/>
        </w:rPr>
        <w:t> </w:t>
      </w:r>
      <w:r>
        <w:rPr>
          <w:sz w:val="24"/>
        </w:rPr>
        <w:t>on</w:t>
      </w:r>
      <w:r>
        <w:rPr>
          <w:spacing w:val="-1"/>
          <w:sz w:val="24"/>
        </w:rPr>
        <w:t> </w:t>
      </w:r>
      <w:r>
        <w:rPr>
          <w:sz w:val="24"/>
        </w:rPr>
        <w:t>the</w:t>
      </w:r>
      <w:r>
        <w:rPr>
          <w:spacing w:val="-3"/>
          <w:sz w:val="24"/>
        </w:rPr>
        <w:t> </w:t>
      </w:r>
      <w:r>
        <w:rPr>
          <w:sz w:val="24"/>
        </w:rPr>
        <w:t>one</w:t>
      </w:r>
      <w:r>
        <w:rPr>
          <w:spacing w:val="-2"/>
          <w:sz w:val="24"/>
        </w:rPr>
        <w:t> </w:t>
      </w:r>
      <w:r>
        <w:rPr>
          <w:sz w:val="24"/>
        </w:rPr>
        <w:t>hand,</w:t>
      </w:r>
      <w:r>
        <w:rPr>
          <w:spacing w:val="-1"/>
          <w:sz w:val="24"/>
        </w:rPr>
        <w:t> </w:t>
      </w:r>
      <w:r>
        <w:rPr>
          <w:sz w:val="24"/>
        </w:rPr>
        <w:t>and</w:t>
      </w:r>
      <w:r>
        <w:rPr>
          <w:spacing w:val="-1"/>
          <w:sz w:val="24"/>
        </w:rPr>
        <w:t> </w:t>
      </w:r>
      <w:r>
        <w:rPr>
          <w:sz w:val="24"/>
        </w:rPr>
        <w:t>the</w:t>
      </w:r>
      <w:r>
        <w:rPr>
          <w:spacing w:val="-1"/>
          <w:sz w:val="24"/>
        </w:rPr>
        <w:t> </w:t>
      </w:r>
      <w:r>
        <w:rPr>
          <w:sz w:val="24"/>
        </w:rPr>
        <w:t>Board</w:t>
      </w:r>
      <w:r>
        <w:rPr>
          <w:spacing w:val="-1"/>
          <w:sz w:val="24"/>
        </w:rPr>
        <w:t> </w:t>
      </w:r>
      <w:r>
        <w:rPr>
          <w:sz w:val="24"/>
        </w:rPr>
        <w:t>and</w:t>
      </w:r>
      <w:r>
        <w:rPr>
          <w:spacing w:val="-1"/>
          <w:sz w:val="24"/>
        </w:rPr>
        <w:t> </w:t>
      </w:r>
      <w:r>
        <w:rPr>
          <w:sz w:val="24"/>
        </w:rPr>
        <w:t>the</w:t>
      </w:r>
      <w:r>
        <w:rPr>
          <w:spacing w:val="-2"/>
          <w:sz w:val="24"/>
        </w:rPr>
        <w:t> </w:t>
      </w:r>
      <w:r>
        <w:rPr>
          <w:sz w:val="24"/>
        </w:rPr>
        <w:t>Property</w:t>
      </w:r>
      <w:r>
        <w:rPr>
          <w:spacing w:val="-6"/>
          <w:sz w:val="24"/>
        </w:rPr>
        <w:t> </w:t>
      </w:r>
      <w:r>
        <w:rPr>
          <w:sz w:val="24"/>
        </w:rPr>
        <w:t>Manager and</w:t>
      </w:r>
      <w:r>
        <w:rPr>
          <w:spacing w:val="-1"/>
          <w:sz w:val="24"/>
        </w:rPr>
        <w:t> </w:t>
      </w:r>
      <w:r>
        <w:rPr>
          <w:sz w:val="24"/>
        </w:rPr>
        <w:t>the</w:t>
      </w:r>
      <w:r>
        <w:rPr>
          <w:spacing w:val="-1"/>
          <w:sz w:val="24"/>
        </w:rPr>
        <w:t> </w:t>
      </w:r>
      <w:r>
        <w:rPr>
          <w:sz w:val="24"/>
        </w:rPr>
        <w:t>Board’s</w:t>
      </w:r>
      <w:r>
        <w:rPr>
          <w:spacing w:val="-2"/>
          <w:sz w:val="24"/>
        </w:rPr>
        <w:t> </w:t>
      </w:r>
      <w:r>
        <w:rPr>
          <w:sz w:val="24"/>
        </w:rPr>
        <w:t>lawyer</w:t>
      </w:r>
      <w:r>
        <w:rPr>
          <w:spacing w:val="-1"/>
          <w:sz w:val="24"/>
        </w:rPr>
        <w:t> </w:t>
      </w:r>
      <w:r>
        <w:rPr>
          <w:sz w:val="24"/>
        </w:rPr>
        <w:t>on the other hand. In essence, the Board took a number of measures to address noise coming from the Lounge including installing a clock and a sign advising that the Lounge must be vacated by 11 pm, changing the operating hours for the Lounge, moving furniture in the Lounge so it was not up against the wall adjacent to the Applicant’s bedroom and instructing cleaning staff on reasonable hours for cleaning.</w:t>
      </w:r>
    </w:p>
    <w:p>
      <w:pPr>
        <w:pStyle w:val="ListParagraph"/>
        <w:numPr>
          <w:ilvl w:val="0"/>
          <w:numId w:val="1"/>
        </w:numPr>
        <w:tabs>
          <w:tab w:pos="820" w:val="left" w:leader="none"/>
          <w:tab w:pos="821" w:val="left" w:leader="none"/>
        </w:tabs>
        <w:spacing w:line="240" w:lineRule="auto" w:before="120" w:after="0"/>
        <w:ind w:left="820" w:right="0" w:hanging="721"/>
        <w:jc w:val="left"/>
        <w:rPr>
          <w:sz w:val="24"/>
        </w:rPr>
      </w:pPr>
      <w:r>
        <w:rPr>
          <w:sz w:val="24"/>
        </w:rPr>
        <w:t>The</w:t>
      </w:r>
      <w:r>
        <w:rPr>
          <w:spacing w:val="-7"/>
          <w:sz w:val="24"/>
        </w:rPr>
        <w:t> </w:t>
      </w:r>
      <w:r>
        <w:rPr>
          <w:sz w:val="24"/>
        </w:rPr>
        <w:t>Applicant</w:t>
      </w:r>
      <w:r>
        <w:rPr>
          <w:spacing w:val="-4"/>
          <w:sz w:val="24"/>
        </w:rPr>
        <w:t> </w:t>
      </w:r>
      <w:r>
        <w:rPr>
          <w:sz w:val="24"/>
        </w:rPr>
        <w:t>did</w:t>
      </w:r>
      <w:r>
        <w:rPr>
          <w:spacing w:val="-4"/>
          <w:sz w:val="24"/>
        </w:rPr>
        <w:t> </w:t>
      </w:r>
      <w:r>
        <w:rPr>
          <w:sz w:val="24"/>
        </w:rPr>
        <w:t>not</w:t>
      </w:r>
      <w:r>
        <w:rPr>
          <w:spacing w:val="-5"/>
          <w:sz w:val="24"/>
        </w:rPr>
        <w:t> </w:t>
      </w:r>
      <w:r>
        <w:rPr>
          <w:sz w:val="24"/>
        </w:rPr>
        <w:t>find</w:t>
      </w:r>
      <w:r>
        <w:rPr>
          <w:spacing w:val="-4"/>
          <w:sz w:val="24"/>
        </w:rPr>
        <w:t> </w:t>
      </w:r>
      <w:r>
        <w:rPr>
          <w:sz w:val="24"/>
        </w:rPr>
        <w:t>these</w:t>
      </w:r>
      <w:r>
        <w:rPr>
          <w:spacing w:val="-6"/>
          <w:sz w:val="24"/>
        </w:rPr>
        <w:t> </w:t>
      </w:r>
      <w:r>
        <w:rPr>
          <w:sz w:val="24"/>
        </w:rPr>
        <w:t>steps</w:t>
      </w:r>
      <w:r>
        <w:rPr>
          <w:spacing w:val="-4"/>
          <w:sz w:val="24"/>
        </w:rPr>
        <w:t> </w:t>
      </w:r>
      <w:r>
        <w:rPr>
          <w:sz w:val="24"/>
        </w:rPr>
        <w:t>to</w:t>
      </w:r>
      <w:r>
        <w:rPr>
          <w:spacing w:val="-4"/>
          <w:sz w:val="24"/>
        </w:rPr>
        <w:t> </w:t>
      </w:r>
      <w:r>
        <w:rPr>
          <w:sz w:val="24"/>
        </w:rPr>
        <w:t>be</w:t>
      </w:r>
      <w:r>
        <w:rPr>
          <w:spacing w:val="-3"/>
          <w:sz w:val="24"/>
        </w:rPr>
        <w:t> </w:t>
      </w:r>
      <w:r>
        <w:rPr>
          <w:sz w:val="24"/>
        </w:rPr>
        <w:t>adequate.</w:t>
      </w:r>
      <w:r>
        <w:rPr>
          <w:spacing w:val="-1"/>
          <w:sz w:val="24"/>
        </w:rPr>
        <w:t> </w:t>
      </w:r>
      <w:r>
        <w:rPr>
          <w:sz w:val="24"/>
        </w:rPr>
        <w:t>In</w:t>
      </w:r>
      <w:r>
        <w:rPr>
          <w:spacing w:val="-4"/>
          <w:sz w:val="24"/>
        </w:rPr>
        <w:t> </w:t>
      </w:r>
      <w:r>
        <w:rPr>
          <w:sz w:val="24"/>
        </w:rPr>
        <w:t>her</w:t>
      </w:r>
      <w:r>
        <w:rPr>
          <w:spacing w:val="-5"/>
          <w:sz w:val="24"/>
        </w:rPr>
        <w:t> </w:t>
      </w:r>
      <w:r>
        <w:rPr>
          <w:sz w:val="24"/>
        </w:rPr>
        <w:t>First</w:t>
      </w:r>
      <w:r>
        <w:rPr>
          <w:spacing w:val="-4"/>
          <w:sz w:val="24"/>
        </w:rPr>
        <w:t> </w:t>
      </w:r>
      <w:r>
        <w:rPr>
          <w:sz w:val="24"/>
        </w:rPr>
        <w:t>Affidavit,</w:t>
      </w:r>
      <w:r>
        <w:rPr>
          <w:spacing w:val="-4"/>
          <w:sz w:val="24"/>
        </w:rPr>
        <w:t> </w:t>
      </w:r>
      <w:r>
        <w:rPr>
          <w:sz w:val="24"/>
        </w:rPr>
        <w:t>she</w:t>
      </w:r>
      <w:r>
        <w:rPr>
          <w:spacing w:val="-5"/>
          <w:sz w:val="24"/>
        </w:rPr>
        <w:t> </w:t>
      </w:r>
      <w:r>
        <w:rPr>
          <w:spacing w:val="-2"/>
          <w:sz w:val="24"/>
        </w:rPr>
        <w:t>stated:</w:t>
      </w:r>
    </w:p>
    <w:p>
      <w:pPr>
        <w:pStyle w:val="ListParagraph"/>
        <w:numPr>
          <w:ilvl w:val="0"/>
          <w:numId w:val="2"/>
        </w:numPr>
        <w:tabs>
          <w:tab w:pos="1181" w:val="left" w:leader="none"/>
        </w:tabs>
        <w:spacing w:line="240" w:lineRule="auto" w:before="121" w:after="0"/>
        <w:ind w:left="1180" w:right="1063" w:hanging="360"/>
        <w:jc w:val="left"/>
        <w:rPr>
          <w:sz w:val="24"/>
        </w:rPr>
      </w:pPr>
      <w:r>
        <w:rPr>
          <w:sz w:val="24"/>
        </w:rPr>
        <w:t>The</w:t>
      </w:r>
      <w:r>
        <w:rPr>
          <w:spacing w:val="-5"/>
          <w:sz w:val="24"/>
        </w:rPr>
        <w:t> </w:t>
      </w:r>
      <w:r>
        <w:rPr>
          <w:sz w:val="24"/>
        </w:rPr>
        <w:t>noise</w:t>
      </w:r>
      <w:r>
        <w:rPr>
          <w:spacing w:val="-3"/>
          <w:sz w:val="24"/>
        </w:rPr>
        <w:t> </w:t>
      </w:r>
      <w:r>
        <w:rPr>
          <w:sz w:val="24"/>
        </w:rPr>
        <w:t>from</w:t>
      </w:r>
      <w:r>
        <w:rPr>
          <w:spacing w:val="-3"/>
          <w:sz w:val="24"/>
        </w:rPr>
        <w:t> </w:t>
      </w:r>
      <w:r>
        <w:rPr>
          <w:sz w:val="24"/>
        </w:rPr>
        <w:t>the</w:t>
      </w:r>
      <w:r>
        <w:rPr>
          <w:spacing w:val="-2"/>
          <w:sz w:val="24"/>
        </w:rPr>
        <w:t> </w:t>
      </w:r>
      <w:r>
        <w:rPr>
          <w:sz w:val="24"/>
        </w:rPr>
        <w:t>Lounge</w:t>
      </w:r>
      <w:r>
        <w:rPr>
          <w:spacing w:val="-4"/>
          <w:sz w:val="24"/>
        </w:rPr>
        <w:t> </w:t>
      </w:r>
      <w:r>
        <w:rPr>
          <w:sz w:val="24"/>
        </w:rPr>
        <w:t>has</w:t>
      </w:r>
      <w:r>
        <w:rPr>
          <w:spacing w:val="-3"/>
          <w:sz w:val="24"/>
        </w:rPr>
        <w:t> </w:t>
      </w:r>
      <w:r>
        <w:rPr>
          <w:sz w:val="24"/>
        </w:rPr>
        <w:t>a</w:t>
      </w:r>
      <w:r>
        <w:rPr>
          <w:spacing w:val="-4"/>
          <w:sz w:val="24"/>
        </w:rPr>
        <w:t> </w:t>
      </w:r>
      <w:r>
        <w:rPr>
          <w:sz w:val="24"/>
        </w:rPr>
        <w:t>significant</w:t>
      </w:r>
      <w:r>
        <w:rPr>
          <w:spacing w:val="-3"/>
          <w:sz w:val="24"/>
        </w:rPr>
        <w:t> </w:t>
      </w:r>
      <w:r>
        <w:rPr>
          <w:sz w:val="24"/>
        </w:rPr>
        <w:t>impact</w:t>
      </w:r>
      <w:r>
        <w:rPr>
          <w:spacing w:val="-3"/>
          <w:sz w:val="24"/>
        </w:rPr>
        <w:t> </w:t>
      </w:r>
      <w:r>
        <w:rPr>
          <w:sz w:val="24"/>
        </w:rPr>
        <w:t>upon</w:t>
      </w:r>
      <w:r>
        <w:rPr>
          <w:spacing w:val="-3"/>
          <w:sz w:val="24"/>
        </w:rPr>
        <w:t> </w:t>
      </w:r>
      <w:r>
        <w:rPr>
          <w:sz w:val="24"/>
        </w:rPr>
        <w:t>me</w:t>
      </w:r>
      <w:r>
        <w:rPr>
          <w:spacing w:val="-4"/>
          <w:sz w:val="24"/>
        </w:rPr>
        <w:t> </w:t>
      </w:r>
      <w:r>
        <w:rPr>
          <w:sz w:val="24"/>
        </w:rPr>
        <w:t>and</w:t>
      </w:r>
      <w:r>
        <w:rPr>
          <w:spacing w:val="-3"/>
          <w:sz w:val="24"/>
        </w:rPr>
        <w:t> </w:t>
      </w:r>
      <w:r>
        <w:rPr>
          <w:sz w:val="24"/>
        </w:rPr>
        <w:t>has</w:t>
      </w:r>
      <w:r>
        <w:rPr>
          <w:spacing w:val="-3"/>
          <w:sz w:val="24"/>
        </w:rPr>
        <w:t> </w:t>
      </w:r>
      <w:r>
        <w:rPr>
          <w:sz w:val="24"/>
        </w:rPr>
        <w:t>caused me considerable stress.</w:t>
      </w:r>
    </w:p>
    <w:p>
      <w:pPr>
        <w:pStyle w:val="ListParagraph"/>
        <w:numPr>
          <w:ilvl w:val="0"/>
          <w:numId w:val="2"/>
        </w:numPr>
        <w:tabs>
          <w:tab w:pos="1181" w:val="left" w:leader="none"/>
        </w:tabs>
        <w:spacing w:line="240" w:lineRule="auto" w:before="120" w:after="0"/>
        <w:ind w:left="1180" w:right="911" w:hanging="360"/>
        <w:jc w:val="left"/>
        <w:rPr>
          <w:sz w:val="24"/>
        </w:rPr>
      </w:pPr>
      <w:r>
        <w:rPr>
          <w:sz w:val="24"/>
        </w:rPr>
        <w:t>The</w:t>
      </w:r>
      <w:r>
        <w:rPr>
          <w:spacing w:val="-4"/>
          <w:sz w:val="24"/>
        </w:rPr>
        <w:t> </w:t>
      </w:r>
      <w:r>
        <w:rPr>
          <w:sz w:val="24"/>
        </w:rPr>
        <w:t>Lounge</w:t>
      </w:r>
      <w:r>
        <w:rPr>
          <w:spacing w:val="-5"/>
          <w:sz w:val="24"/>
        </w:rPr>
        <w:t> </w:t>
      </w:r>
      <w:r>
        <w:rPr>
          <w:sz w:val="24"/>
        </w:rPr>
        <w:t>hours</w:t>
      </w:r>
      <w:r>
        <w:rPr>
          <w:spacing w:val="-4"/>
          <w:sz w:val="24"/>
        </w:rPr>
        <w:t> </w:t>
      </w:r>
      <w:r>
        <w:rPr>
          <w:sz w:val="24"/>
        </w:rPr>
        <w:t>of</w:t>
      </w:r>
      <w:r>
        <w:rPr>
          <w:spacing w:val="-4"/>
          <w:sz w:val="24"/>
        </w:rPr>
        <w:t> </w:t>
      </w:r>
      <w:r>
        <w:rPr>
          <w:sz w:val="24"/>
        </w:rPr>
        <w:t>operation</w:t>
      </w:r>
      <w:r>
        <w:rPr>
          <w:spacing w:val="-4"/>
          <w:sz w:val="24"/>
        </w:rPr>
        <w:t> </w:t>
      </w:r>
      <w:r>
        <w:rPr>
          <w:sz w:val="24"/>
        </w:rPr>
        <w:t>are</w:t>
      </w:r>
      <w:r>
        <w:rPr>
          <w:spacing w:val="-4"/>
          <w:sz w:val="24"/>
        </w:rPr>
        <w:t> </w:t>
      </w:r>
      <w:r>
        <w:rPr>
          <w:sz w:val="24"/>
        </w:rPr>
        <w:t>from</w:t>
      </w:r>
      <w:r>
        <w:rPr>
          <w:spacing w:val="-4"/>
          <w:sz w:val="24"/>
        </w:rPr>
        <w:t> </w:t>
      </w:r>
      <w:r>
        <w:rPr>
          <w:sz w:val="24"/>
        </w:rPr>
        <w:t>9:00</w:t>
      </w:r>
      <w:r>
        <w:rPr>
          <w:spacing w:val="-4"/>
          <w:sz w:val="24"/>
        </w:rPr>
        <w:t> </w:t>
      </w:r>
      <w:r>
        <w:rPr>
          <w:sz w:val="24"/>
        </w:rPr>
        <w:t>a.m.</w:t>
      </w:r>
      <w:r>
        <w:rPr>
          <w:spacing w:val="-2"/>
          <w:sz w:val="24"/>
        </w:rPr>
        <w:t> </w:t>
      </w:r>
      <w:r>
        <w:rPr>
          <w:sz w:val="24"/>
        </w:rPr>
        <w:t>to</w:t>
      </w:r>
      <w:r>
        <w:rPr>
          <w:spacing w:val="-4"/>
          <w:sz w:val="24"/>
        </w:rPr>
        <w:t> </w:t>
      </w:r>
      <w:r>
        <w:rPr>
          <w:sz w:val="24"/>
        </w:rPr>
        <w:t>10:50</w:t>
      </w:r>
      <w:r>
        <w:rPr>
          <w:spacing w:val="-4"/>
          <w:sz w:val="24"/>
        </w:rPr>
        <w:t> </w:t>
      </w:r>
      <w:r>
        <w:rPr>
          <w:sz w:val="24"/>
        </w:rPr>
        <w:t>p.m. which</w:t>
      </w:r>
      <w:r>
        <w:rPr>
          <w:spacing w:val="-4"/>
          <w:sz w:val="24"/>
        </w:rPr>
        <w:t> </w:t>
      </w:r>
      <w:r>
        <w:rPr>
          <w:sz w:val="24"/>
        </w:rPr>
        <w:t>means that, provided the hours are respected, I can only expect to be able to sleep during these hours let alone enjoy any activity in my room such as reading.</w:t>
      </w:r>
    </w:p>
    <w:p>
      <w:pPr>
        <w:pStyle w:val="ListParagraph"/>
        <w:numPr>
          <w:ilvl w:val="0"/>
          <w:numId w:val="2"/>
        </w:numPr>
        <w:tabs>
          <w:tab w:pos="1181" w:val="left" w:leader="none"/>
        </w:tabs>
        <w:spacing w:line="240" w:lineRule="auto" w:before="120" w:after="0"/>
        <w:ind w:left="1180" w:right="922" w:hanging="360"/>
        <w:jc w:val="left"/>
        <w:rPr>
          <w:sz w:val="24"/>
        </w:rPr>
      </w:pPr>
      <w:r>
        <w:rPr>
          <w:sz w:val="24"/>
        </w:rPr>
        <w:t>I do not have similar issues with noise on the wall that I share with another unit.</w:t>
      </w:r>
      <w:r>
        <w:rPr>
          <w:spacing w:val="-3"/>
          <w:sz w:val="24"/>
        </w:rPr>
        <w:t> </w:t>
      </w:r>
      <w:r>
        <w:rPr>
          <w:sz w:val="24"/>
        </w:rPr>
        <w:t>On</w:t>
      </w:r>
      <w:r>
        <w:rPr>
          <w:spacing w:val="-3"/>
          <w:sz w:val="24"/>
        </w:rPr>
        <w:t> </w:t>
      </w:r>
      <w:r>
        <w:rPr>
          <w:sz w:val="24"/>
        </w:rPr>
        <w:t>that</w:t>
      </w:r>
      <w:r>
        <w:rPr>
          <w:spacing w:val="-3"/>
          <w:sz w:val="24"/>
        </w:rPr>
        <w:t> </w:t>
      </w:r>
      <w:r>
        <w:rPr>
          <w:sz w:val="24"/>
        </w:rPr>
        <w:t>other</w:t>
      </w:r>
      <w:r>
        <w:rPr>
          <w:spacing w:val="-3"/>
          <w:sz w:val="24"/>
        </w:rPr>
        <w:t> </w:t>
      </w:r>
      <w:r>
        <w:rPr>
          <w:sz w:val="24"/>
        </w:rPr>
        <w:t>wall</w:t>
      </w:r>
      <w:r>
        <w:rPr>
          <w:spacing w:val="-1"/>
          <w:sz w:val="24"/>
        </w:rPr>
        <w:t> </w:t>
      </w:r>
      <w:r>
        <w:rPr>
          <w:sz w:val="24"/>
        </w:rPr>
        <w:t>I</w:t>
      </w:r>
      <w:r>
        <w:rPr>
          <w:spacing w:val="-4"/>
          <w:sz w:val="24"/>
        </w:rPr>
        <w:t> </w:t>
      </w:r>
      <w:r>
        <w:rPr>
          <w:sz w:val="24"/>
        </w:rPr>
        <w:t>just</w:t>
      </w:r>
      <w:r>
        <w:rPr>
          <w:spacing w:val="-3"/>
          <w:sz w:val="24"/>
        </w:rPr>
        <w:t> </w:t>
      </w:r>
      <w:r>
        <w:rPr>
          <w:sz w:val="24"/>
        </w:rPr>
        <w:t>do</w:t>
      </w:r>
      <w:r>
        <w:rPr>
          <w:spacing w:val="-3"/>
          <w:sz w:val="24"/>
        </w:rPr>
        <w:t> </w:t>
      </w:r>
      <w:r>
        <w:rPr>
          <w:sz w:val="24"/>
        </w:rPr>
        <w:t>not</w:t>
      </w:r>
      <w:r>
        <w:rPr>
          <w:spacing w:val="-3"/>
          <w:sz w:val="24"/>
        </w:rPr>
        <w:t> </w:t>
      </w:r>
      <w:r>
        <w:rPr>
          <w:sz w:val="24"/>
        </w:rPr>
        <w:t>hear</w:t>
      </w:r>
      <w:r>
        <w:rPr>
          <w:spacing w:val="-3"/>
          <w:sz w:val="24"/>
        </w:rPr>
        <w:t> </w:t>
      </w:r>
      <w:r>
        <w:rPr>
          <w:sz w:val="24"/>
        </w:rPr>
        <w:t>similar</w:t>
      </w:r>
      <w:r>
        <w:rPr>
          <w:spacing w:val="-5"/>
          <w:sz w:val="24"/>
        </w:rPr>
        <w:t> </w:t>
      </w:r>
      <w:r>
        <w:rPr>
          <w:sz w:val="24"/>
        </w:rPr>
        <w:t>noises,</w:t>
      </w:r>
      <w:r>
        <w:rPr>
          <w:spacing w:val="-3"/>
          <w:sz w:val="24"/>
        </w:rPr>
        <w:t> </w:t>
      </w:r>
      <w:r>
        <w:rPr>
          <w:sz w:val="24"/>
        </w:rPr>
        <w:t>for</w:t>
      </w:r>
      <w:r>
        <w:rPr>
          <w:spacing w:val="-3"/>
          <w:sz w:val="24"/>
        </w:rPr>
        <w:t> </w:t>
      </w:r>
      <w:r>
        <w:rPr>
          <w:sz w:val="24"/>
        </w:rPr>
        <w:t>example,</w:t>
      </w:r>
      <w:r>
        <w:rPr>
          <w:spacing w:val="-1"/>
          <w:sz w:val="24"/>
        </w:rPr>
        <w:t> </w:t>
      </w:r>
      <w:r>
        <w:rPr>
          <w:sz w:val="24"/>
        </w:rPr>
        <w:t>I</w:t>
      </w:r>
      <w:r>
        <w:rPr>
          <w:spacing w:val="-7"/>
          <w:sz w:val="24"/>
        </w:rPr>
        <w:t> </w:t>
      </w:r>
      <w:r>
        <w:rPr>
          <w:sz w:val="24"/>
        </w:rPr>
        <w:t>cannot hear a conversation through that wall in the same way that I can hear one through the Lounge wall.</w:t>
      </w:r>
    </w:p>
    <w:p>
      <w:pPr>
        <w:pStyle w:val="ListParagraph"/>
        <w:numPr>
          <w:ilvl w:val="0"/>
          <w:numId w:val="2"/>
        </w:numPr>
        <w:tabs>
          <w:tab w:pos="1181" w:val="left" w:leader="none"/>
        </w:tabs>
        <w:spacing w:line="240" w:lineRule="auto" w:before="120" w:after="0"/>
        <w:ind w:left="1180" w:right="936" w:hanging="360"/>
        <w:jc w:val="left"/>
        <w:rPr>
          <w:sz w:val="24"/>
        </w:rPr>
      </w:pPr>
      <w:r>
        <w:rPr>
          <w:sz w:val="24"/>
        </w:rPr>
        <w:t>It was only recently that I realized that the wall separating my unit from the Lounge was common property. Until then I was under the impression that it was</w:t>
      </w:r>
      <w:r>
        <w:rPr>
          <w:spacing w:val="-3"/>
          <w:sz w:val="24"/>
        </w:rPr>
        <w:t> </w:t>
      </w:r>
      <w:r>
        <w:rPr>
          <w:sz w:val="24"/>
        </w:rPr>
        <w:t>my</w:t>
      </w:r>
      <w:r>
        <w:rPr>
          <w:spacing w:val="-7"/>
          <w:sz w:val="24"/>
        </w:rPr>
        <w:t> </w:t>
      </w:r>
      <w:r>
        <w:rPr>
          <w:sz w:val="24"/>
        </w:rPr>
        <w:t>property</w:t>
      </w:r>
      <w:r>
        <w:rPr>
          <w:spacing w:val="-5"/>
          <w:sz w:val="24"/>
        </w:rPr>
        <w:t> </w:t>
      </w:r>
      <w:r>
        <w:rPr>
          <w:sz w:val="24"/>
        </w:rPr>
        <w:t>and</w:t>
      </w:r>
      <w:r>
        <w:rPr>
          <w:spacing w:val="-3"/>
          <w:sz w:val="24"/>
        </w:rPr>
        <w:t> </w:t>
      </w:r>
      <w:r>
        <w:rPr>
          <w:sz w:val="24"/>
        </w:rPr>
        <w:t>that</w:t>
      </w:r>
      <w:r>
        <w:rPr>
          <w:spacing w:val="-1"/>
          <w:sz w:val="24"/>
        </w:rPr>
        <w:t> </w:t>
      </w:r>
      <w:r>
        <w:rPr>
          <w:sz w:val="24"/>
        </w:rPr>
        <w:t>I</w:t>
      </w:r>
      <w:r>
        <w:rPr>
          <w:spacing w:val="-6"/>
          <w:sz w:val="24"/>
        </w:rPr>
        <w:t> </w:t>
      </w:r>
      <w:r>
        <w:rPr>
          <w:sz w:val="24"/>
        </w:rPr>
        <w:t>would</w:t>
      </w:r>
      <w:r>
        <w:rPr>
          <w:spacing w:val="-3"/>
          <w:sz w:val="24"/>
        </w:rPr>
        <w:t> </w:t>
      </w:r>
      <w:r>
        <w:rPr>
          <w:sz w:val="24"/>
        </w:rPr>
        <w:t>have</w:t>
      </w:r>
      <w:r>
        <w:rPr>
          <w:spacing w:val="-3"/>
          <w:sz w:val="24"/>
        </w:rPr>
        <w:t> </w:t>
      </w:r>
      <w:r>
        <w:rPr>
          <w:sz w:val="24"/>
        </w:rPr>
        <w:t>to</w:t>
      </w:r>
      <w:r>
        <w:rPr>
          <w:spacing w:val="-3"/>
          <w:sz w:val="24"/>
        </w:rPr>
        <w:t> </w:t>
      </w:r>
      <w:r>
        <w:rPr>
          <w:sz w:val="24"/>
        </w:rPr>
        <w:t>undergo</w:t>
      </w:r>
      <w:r>
        <w:rPr>
          <w:spacing w:val="-1"/>
          <w:sz w:val="24"/>
        </w:rPr>
        <w:t> </w:t>
      </w:r>
      <w:r>
        <w:rPr>
          <w:sz w:val="24"/>
        </w:rPr>
        <w:t>any</w:t>
      </w:r>
      <w:r>
        <w:rPr>
          <w:spacing w:val="-5"/>
          <w:sz w:val="24"/>
        </w:rPr>
        <w:t> </w:t>
      </w:r>
      <w:r>
        <w:rPr>
          <w:sz w:val="24"/>
        </w:rPr>
        <w:t>expense</w:t>
      </w:r>
      <w:r>
        <w:rPr>
          <w:spacing w:val="-3"/>
          <w:sz w:val="24"/>
        </w:rPr>
        <w:t> </w:t>
      </w:r>
      <w:r>
        <w:rPr>
          <w:sz w:val="24"/>
        </w:rPr>
        <w:t>to</w:t>
      </w:r>
      <w:r>
        <w:rPr>
          <w:spacing w:val="-3"/>
          <w:sz w:val="24"/>
        </w:rPr>
        <w:t> </w:t>
      </w:r>
      <w:r>
        <w:rPr>
          <w:sz w:val="24"/>
        </w:rPr>
        <w:t>address</w:t>
      </w:r>
      <w:r>
        <w:rPr>
          <w:spacing w:val="-3"/>
          <w:sz w:val="24"/>
        </w:rPr>
        <w:t> </w:t>
      </w:r>
      <w:r>
        <w:rPr>
          <w:sz w:val="24"/>
        </w:rPr>
        <w:t>the noise. I was never in any position to undertake such an expense and I now understand that the wall in question is common property.</w:t>
      </w:r>
    </w:p>
    <w:p>
      <w:pPr>
        <w:spacing w:after="0" w:line="240" w:lineRule="auto"/>
        <w:jc w:val="left"/>
        <w:rPr>
          <w:sz w:val="24"/>
        </w:rPr>
        <w:sectPr>
          <w:headerReference w:type="default" r:id="rId5"/>
          <w:pgSz w:w="12240" w:h="15840"/>
          <w:pgMar w:header="725" w:footer="0" w:top="1340" w:bottom="280" w:left="1340" w:right="1320"/>
          <w:pgNumType w:start="2"/>
        </w:sectPr>
      </w:pPr>
    </w:p>
    <w:p>
      <w:pPr>
        <w:pStyle w:val="ListParagraph"/>
        <w:numPr>
          <w:ilvl w:val="0"/>
          <w:numId w:val="2"/>
        </w:numPr>
        <w:tabs>
          <w:tab w:pos="1181" w:val="left" w:leader="none"/>
        </w:tabs>
        <w:spacing w:line="240" w:lineRule="auto" w:before="80" w:after="0"/>
        <w:ind w:left="1180" w:right="1015" w:hanging="360"/>
        <w:jc w:val="both"/>
        <w:rPr>
          <w:sz w:val="24"/>
        </w:rPr>
      </w:pPr>
      <w:r>
        <w:rPr/>
        <w:pict>
          <v:shape style="position:absolute;margin-left:586.947266pt;margin-top:150.931641pt;width:13.2pt;height:112.1pt;mso-position-horizontal-relative:page;mso-position-vertical-relative:page;z-index:15730688" type="#_x0000_t202" id="docshape6"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The</w:t>
      </w:r>
      <w:r>
        <w:rPr>
          <w:spacing w:val="-5"/>
          <w:sz w:val="24"/>
        </w:rPr>
        <w:t> </w:t>
      </w:r>
      <w:r>
        <w:rPr>
          <w:sz w:val="24"/>
        </w:rPr>
        <w:t>ongoing</w:t>
      </w:r>
      <w:r>
        <w:rPr>
          <w:spacing w:val="-6"/>
          <w:sz w:val="24"/>
        </w:rPr>
        <w:t> </w:t>
      </w:r>
      <w:r>
        <w:rPr>
          <w:sz w:val="24"/>
        </w:rPr>
        <w:t>battle</w:t>
      </w:r>
      <w:r>
        <w:rPr>
          <w:spacing w:val="-3"/>
          <w:sz w:val="24"/>
        </w:rPr>
        <w:t> </w:t>
      </w:r>
      <w:r>
        <w:rPr>
          <w:sz w:val="24"/>
        </w:rPr>
        <w:t>to</w:t>
      </w:r>
      <w:r>
        <w:rPr>
          <w:spacing w:val="-3"/>
          <w:sz w:val="24"/>
        </w:rPr>
        <w:t> </w:t>
      </w:r>
      <w:r>
        <w:rPr>
          <w:sz w:val="24"/>
        </w:rPr>
        <w:t>have</w:t>
      </w:r>
      <w:r>
        <w:rPr>
          <w:spacing w:val="-4"/>
          <w:sz w:val="24"/>
        </w:rPr>
        <w:t> </w:t>
      </w:r>
      <w:r>
        <w:rPr>
          <w:sz w:val="24"/>
        </w:rPr>
        <w:t>the</w:t>
      </w:r>
      <w:r>
        <w:rPr>
          <w:spacing w:val="-3"/>
          <w:sz w:val="24"/>
        </w:rPr>
        <w:t> </w:t>
      </w:r>
      <w:r>
        <w:rPr>
          <w:sz w:val="24"/>
        </w:rPr>
        <w:t>Board</w:t>
      </w:r>
      <w:r>
        <w:rPr>
          <w:spacing w:val="-3"/>
          <w:sz w:val="24"/>
        </w:rPr>
        <w:t> </w:t>
      </w:r>
      <w:r>
        <w:rPr>
          <w:sz w:val="24"/>
        </w:rPr>
        <w:t>address</w:t>
      </w:r>
      <w:r>
        <w:rPr>
          <w:spacing w:val="-3"/>
          <w:sz w:val="24"/>
        </w:rPr>
        <w:t> </w:t>
      </w:r>
      <w:r>
        <w:rPr>
          <w:sz w:val="24"/>
        </w:rPr>
        <w:t>these</w:t>
      </w:r>
      <w:r>
        <w:rPr>
          <w:spacing w:val="-4"/>
          <w:sz w:val="24"/>
        </w:rPr>
        <w:t> </w:t>
      </w:r>
      <w:r>
        <w:rPr>
          <w:sz w:val="24"/>
        </w:rPr>
        <w:t>issues</w:t>
      </w:r>
      <w:r>
        <w:rPr>
          <w:spacing w:val="-3"/>
          <w:sz w:val="24"/>
        </w:rPr>
        <w:t> </w:t>
      </w:r>
      <w:r>
        <w:rPr>
          <w:sz w:val="24"/>
        </w:rPr>
        <w:t>combined</w:t>
      </w:r>
      <w:r>
        <w:rPr>
          <w:spacing w:val="-3"/>
          <w:sz w:val="24"/>
        </w:rPr>
        <w:t> </w:t>
      </w:r>
      <w:r>
        <w:rPr>
          <w:sz w:val="24"/>
        </w:rPr>
        <w:t>with</w:t>
      </w:r>
      <w:r>
        <w:rPr>
          <w:spacing w:val="-3"/>
          <w:sz w:val="24"/>
        </w:rPr>
        <w:t> </w:t>
      </w:r>
      <w:r>
        <w:rPr>
          <w:sz w:val="24"/>
        </w:rPr>
        <w:t>the noise itself has been mentally</w:t>
      </w:r>
      <w:r>
        <w:rPr>
          <w:spacing w:val="-3"/>
          <w:sz w:val="24"/>
        </w:rPr>
        <w:t> </w:t>
      </w:r>
      <w:r>
        <w:rPr>
          <w:sz w:val="24"/>
        </w:rPr>
        <w:t>and emotionally</w:t>
      </w:r>
      <w:r>
        <w:rPr>
          <w:spacing w:val="-3"/>
          <w:sz w:val="24"/>
        </w:rPr>
        <w:t> </w:t>
      </w:r>
      <w:r>
        <w:rPr>
          <w:sz w:val="24"/>
        </w:rPr>
        <w:t>exhausting. What was just an inconvenience when I first moved in has grown to be more bothersome over </w:t>
      </w:r>
      <w:r>
        <w:rPr>
          <w:spacing w:val="-2"/>
          <w:sz w:val="24"/>
        </w:rPr>
        <w:t>time.</w:t>
      </w:r>
    </w:p>
    <w:p>
      <w:pPr>
        <w:pStyle w:val="ListParagraph"/>
        <w:numPr>
          <w:ilvl w:val="0"/>
          <w:numId w:val="2"/>
        </w:numPr>
        <w:tabs>
          <w:tab w:pos="1181" w:val="left" w:leader="none"/>
        </w:tabs>
        <w:spacing w:line="240" w:lineRule="auto" w:before="120" w:after="0"/>
        <w:ind w:left="1180" w:right="870" w:hanging="360"/>
        <w:jc w:val="both"/>
        <w:rPr>
          <w:sz w:val="24"/>
        </w:rPr>
      </w:pPr>
      <w:r>
        <w:rPr>
          <w:sz w:val="24"/>
        </w:rPr>
        <w:t>I</w:t>
      </w:r>
      <w:r>
        <w:rPr>
          <w:spacing w:val="-4"/>
          <w:sz w:val="24"/>
        </w:rPr>
        <w:t> </w:t>
      </w:r>
      <w:r>
        <w:rPr>
          <w:sz w:val="24"/>
        </w:rPr>
        <w:t>am</w:t>
      </w:r>
      <w:r>
        <w:rPr>
          <w:spacing w:val="-3"/>
          <w:sz w:val="24"/>
        </w:rPr>
        <w:t> </w:t>
      </w:r>
      <w:r>
        <w:rPr>
          <w:sz w:val="24"/>
        </w:rPr>
        <w:t>not</w:t>
      </w:r>
      <w:r>
        <w:rPr>
          <w:spacing w:val="-3"/>
          <w:sz w:val="24"/>
        </w:rPr>
        <w:t> </w:t>
      </w:r>
      <w:r>
        <w:rPr>
          <w:sz w:val="24"/>
        </w:rPr>
        <w:t>comfortable</w:t>
      </w:r>
      <w:r>
        <w:rPr>
          <w:spacing w:val="-3"/>
          <w:sz w:val="24"/>
        </w:rPr>
        <w:t> </w:t>
      </w:r>
      <w:r>
        <w:rPr>
          <w:sz w:val="24"/>
        </w:rPr>
        <w:t>in</w:t>
      </w:r>
      <w:r>
        <w:rPr>
          <w:spacing w:val="-1"/>
          <w:sz w:val="24"/>
        </w:rPr>
        <w:t> </w:t>
      </w:r>
      <w:r>
        <w:rPr>
          <w:sz w:val="24"/>
        </w:rPr>
        <w:t>my</w:t>
      </w:r>
      <w:r>
        <w:rPr>
          <w:spacing w:val="-8"/>
          <w:sz w:val="24"/>
        </w:rPr>
        <w:t> </w:t>
      </w:r>
      <w:r>
        <w:rPr>
          <w:sz w:val="24"/>
        </w:rPr>
        <w:t>own</w:t>
      </w:r>
      <w:r>
        <w:rPr>
          <w:spacing w:val="-3"/>
          <w:sz w:val="24"/>
        </w:rPr>
        <w:t> </w:t>
      </w:r>
      <w:r>
        <w:rPr>
          <w:sz w:val="24"/>
        </w:rPr>
        <w:t>home.</w:t>
      </w:r>
      <w:r>
        <w:rPr>
          <w:spacing w:val="-3"/>
          <w:sz w:val="24"/>
        </w:rPr>
        <w:t> </w:t>
      </w:r>
      <w:r>
        <w:rPr>
          <w:sz w:val="24"/>
        </w:rPr>
        <w:t>When</w:t>
      </w:r>
      <w:r>
        <w:rPr>
          <w:spacing w:val="-1"/>
          <w:sz w:val="24"/>
        </w:rPr>
        <w:t> </w:t>
      </w:r>
      <w:r>
        <w:rPr>
          <w:sz w:val="24"/>
        </w:rPr>
        <w:t>I</w:t>
      </w:r>
      <w:r>
        <w:rPr>
          <w:spacing w:val="-7"/>
          <w:sz w:val="24"/>
        </w:rPr>
        <w:t> </w:t>
      </w:r>
      <w:r>
        <w:rPr>
          <w:sz w:val="24"/>
        </w:rPr>
        <w:t>hear</w:t>
      </w:r>
      <w:r>
        <w:rPr>
          <w:spacing w:val="-3"/>
          <w:sz w:val="24"/>
        </w:rPr>
        <w:t> </w:t>
      </w:r>
      <w:r>
        <w:rPr>
          <w:sz w:val="24"/>
        </w:rPr>
        <w:t>noise</w:t>
      </w:r>
      <w:r>
        <w:rPr>
          <w:spacing w:val="-4"/>
          <w:sz w:val="24"/>
        </w:rPr>
        <w:t> </w:t>
      </w:r>
      <w:r>
        <w:rPr>
          <w:sz w:val="24"/>
        </w:rPr>
        <w:t>through</w:t>
      </w:r>
      <w:r>
        <w:rPr>
          <w:spacing w:val="-3"/>
          <w:sz w:val="24"/>
        </w:rPr>
        <w:t> </w:t>
      </w:r>
      <w:r>
        <w:rPr>
          <w:sz w:val="24"/>
        </w:rPr>
        <w:t>the Lounge wall</w:t>
      </w:r>
      <w:r>
        <w:rPr>
          <w:spacing w:val="-3"/>
          <w:sz w:val="24"/>
        </w:rPr>
        <w:t> </w:t>
      </w:r>
      <w:r>
        <w:rPr>
          <w:sz w:val="24"/>
        </w:rPr>
        <w:t>it</w:t>
      </w:r>
      <w:r>
        <w:rPr>
          <w:spacing w:val="-3"/>
          <w:sz w:val="24"/>
        </w:rPr>
        <w:t> </w:t>
      </w:r>
      <w:r>
        <w:rPr>
          <w:sz w:val="24"/>
        </w:rPr>
        <w:t>causes</w:t>
      </w:r>
      <w:r>
        <w:rPr>
          <w:spacing w:val="-3"/>
          <w:sz w:val="24"/>
        </w:rPr>
        <w:t> </w:t>
      </w:r>
      <w:r>
        <w:rPr>
          <w:sz w:val="24"/>
        </w:rPr>
        <w:t>me</w:t>
      </w:r>
      <w:r>
        <w:rPr>
          <w:spacing w:val="-2"/>
          <w:sz w:val="24"/>
        </w:rPr>
        <w:t> </w:t>
      </w:r>
      <w:r>
        <w:rPr>
          <w:sz w:val="24"/>
        </w:rPr>
        <w:t>great</w:t>
      </w:r>
      <w:r>
        <w:rPr>
          <w:spacing w:val="-3"/>
          <w:sz w:val="24"/>
        </w:rPr>
        <w:t> </w:t>
      </w:r>
      <w:r>
        <w:rPr>
          <w:sz w:val="24"/>
        </w:rPr>
        <w:t>stress.</w:t>
      </w:r>
      <w:r>
        <w:rPr>
          <w:spacing w:val="-1"/>
          <w:sz w:val="24"/>
        </w:rPr>
        <w:t> </w:t>
      </w:r>
      <w:r>
        <w:rPr>
          <w:sz w:val="24"/>
        </w:rPr>
        <w:t>I</w:t>
      </w:r>
      <w:r>
        <w:rPr>
          <w:spacing w:val="-7"/>
          <w:sz w:val="24"/>
        </w:rPr>
        <w:t> </w:t>
      </w:r>
      <w:r>
        <w:rPr>
          <w:sz w:val="24"/>
        </w:rPr>
        <w:t>need</w:t>
      </w:r>
      <w:r>
        <w:rPr>
          <w:spacing w:val="-3"/>
          <w:sz w:val="24"/>
        </w:rPr>
        <w:t> </w:t>
      </w:r>
      <w:r>
        <w:rPr>
          <w:sz w:val="24"/>
        </w:rPr>
        <w:t>relief</w:t>
      </w:r>
      <w:r>
        <w:rPr>
          <w:spacing w:val="-3"/>
          <w:sz w:val="24"/>
        </w:rPr>
        <w:t> </w:t>
      </w:r>
      <w:r>
        <w:rPr>
          <w:sz w:val="24"/>
        </w:rPr>
        <w:t>from</w:t>
      </w:r>
      <w:r>
        <w:rPr>
          <w:spacing w:val="-3"/>
          <w:sz w:val="24"/>
        </w:rPr>
        <w:t> </w:t>
      </w:r>
      <w:r>
        <w:rPr>
          <w:sz w:val="24"/>
        </w:rPr>
        <w:t>this</w:t>
      </w:r>
      <w:r>
        <w:rPr>
          <w:spacing w:val="-3"/>
          <w:sz w:val="24"/>
        </w:rPr>
        <w:t> </w:t>
      </w:r>
      <w:r>
        <w:rPr>
          <w:sz w:val="24"/>
        </w:rPr>
        <w:t>situation and</w:t>
      </w:r>
      <w:r>
        <w:rPr>
          <w:spacing w:val="-3"/>
          <w:sz w:val="24"/>
        </w:rPr>
        <w:t> </w:t>
      </w:r>
      <w:r>
        <w:rPr>
          <w:sz w:val="24"/>
        </w:rPr>
        <w:t>to</w:t>
      </w:r>
      <w:r>
        <w:rPr>
          <w:spacing w:val="-3"/>
          <w:sz w:val="24"/>
        </w:rPr>
        <w:t> </w:t>
      </w:r>
      <w:r>
        <w:rPr>
          <w:sz w:val="24"/>
        </w:rPr>
        <w:t>be</w:t>
      </w:r>
      <w:r>
        <w:rPr>
          <w:spacing w:val="-3"/>
          <w:sz w:val="24"/>
        </w:rPr>
        <w:t> </w:t>
      </w:r>
      <w:r>
        <w:rPr>
          <w:sz w:val="24"/>
        </w:rPr>
        <w:t>able</w:t>
      </w:r>
      <w:r>
        <w:rPr>
          <w:spacing w:val="-3"/>
          <w:sz w:val="24"/>
        </w:rPr>
        <w:t> </w:t>
      </w:r>
      <w:r>
        <w:rPr>
          <w:sz w:val="24"/>
        </w:rPr>
        <w:t>to enjoy the place that I live.</w:t>
      </w:r>
    </w:p>
    <w:p>
      <w:pPr>
        <w:pStyle w:val="ListParagraph"/>
        <w:numPr>
          <w:ilvl w:val="0"/>
          <w:numId w:val="1"/>
        </w:numPr>
        <w:tabs>
          <w:tab w:pos="820" w:val="left" w:leader="none"/>
          <w:tab w:pos="821" w:val="left" w:leader="none"/>
        </w:tabs>
        <w:spacing w:line="240" w:lineRule="auto" w:before="120" w:after="0"/>
        <w:ind w:left="100" w:right="467" w:firstLine="0"/>
        <w:jc w:val="left"/>
        <w:rPr>
          <w:sz w:val="24"/>
        </w:rPr>
      </w:pPr>
      <w:r>
        <w:rPr>
          <w:sz w:val="24"/>
        </w:rPr>
        <w:t>In</w:t>
      </w:r>
      <w:r>
        <w:rPr>
          <w:spacing w:val="-2"/>
          <w:sz w:val="24"/>
        </w:rPr>
        <w:t> </w:t>
      </w:r>
      <w:r>
        <w:rPr>
          <w:sz w:val="24"/>
        </w:rPr>
        <w:t>a</w:t>
      </w:r>
      <w:r>
        <w:rPr>
          <w:spacing w:val="-5"/>
          <w:sz w:val="24"/>
        </w:rPr>
        <w:t> </w:t>
      </w:r>
      <w:r>
        <w:rPr>
          <w:sz w:val="24"/>
        </w:rPr>
        <w:t>letter</w:t>
      </w:r>
      <w:r>
        <w:rPr>
          <w:spacing w:val="-6"/>
          <w:sz w:val="24"/>
        </w:rPr>
        <w:t> </w:t>
      </w:r>
      <w:r>
        <w:rPr>
          <w:sz w:val="24"/>
        </w:rPr>
        <w:t>dated</w:t>
      </w:r>
      <w:r>
        <w:rPr>
          <w:spacing w:val="-4"/>
          <w:sz w:val="24"/>
        </w:rPr>
        <w:t> </w:t>
      </w:r>
      <w:r>
        <w:rPr>
          <w:sz w:val="24"/>
        </w:rPr>
        <w:t>November</w:t>
      </w:r>
      <w:r>
        <w:rPr>
          <w:spacing w:val="-3"/>
          <w:sz w:val="24"/>
        </w:rPr>
        <w:t> </w:t>
      </w:r>
      <w:r>
        <w:rPr>
          <w:sz w:val="24"/>
        </w:rPr>
        <w:t>2,</w:t>
      </w:r>
      <w:r>
        <w:rPr>
          <w:spacing w:val="-3"/>
          <w:sz w:val="24"/>
        </w:rPr>
        <w:t> </w:t>
      </w:r>
      <w:r>
        <w:rPr>
          <w:sz w:val="24"/>
        </w:rPr>
        <w:t>2018</w:t>
      </w:r>
      <w:r>
        <w:rPr>
          <w:spacing w:val="-2"/>
          <w:sz w:val="24"/>
        </w:rPr>
        <w:t> </w:t>
      </w:r>
      <w:r>
        <w:rPr>
          <w:sz w:val="24"/>
        </w:rPr>
        <w:t>addressed</w:t>
      </w:r>
      <w:r>
        <w:rPr>
          <w:spacing w:val="-3"/>
          <w:sz w:val="24"/>
        </w:rPr>
        <w:t> </w:t>
      </w:r>
      <w:r>
        <w:rPr>
          <w:sz w:val="24"/>
        </w:rPr>
        <w:t>to</w:t>
      </w:r>
      <w:r>
        <w:rPr>
          <w:spacing w:val="-3"/>
          <w:sz w:val="24"/>
        </w:rPr>
        <w:t> </w:t>
      </w:r>
      <w:r>
        <w:rPr>
          <w:sz w:val="24"/>
        </w:rPr>
        <w:t>counsel</w:t>
      </w:r>
      <w:r>
        <w:rPr>
          <w:spacing w:val="-3"/>
          <w:sz w:val="24"/>
        </w:rPr>
        <w:t> </w:t>
      </w:r>
      <w:r>
        <w:rPr>
          <w:sz w:val="24"/>
        </w:rPr>
        <w:t>for</w:t>
      </w:r>
      <w:r>
        <w:rPr>
          <w:spacing w:val="-4"/>
          <w:sz w:val="24"/>
        </w:rPr>
        <w:t> </w:t>
      </w:r>
      <w:r>
        <w:rPr>
          <w:sz w:val="24"/>
        </w:rPr>
        <w:t>the</w:t>
      </w:r>
      <w:r>
        <w:rPr>
          <w:spacing w:val="-3"/>
          <w:sz w:val="24"/>
        </w:rPr>
        <w:t> </w:t>
      </w:r>
      <w:r>
        <w:rPr>
          <w:sz w:val="24"/>
        </w:rPr>
        <w:t>Applicant,</w:t>
      </w:r>
      <w:r>
        <w:rPr>
          <w:spacing w:val="-1"/>
          <w:sz w:val="24"/>
        </w:rPr>
        <w:t> </w:t>
      </w:r>
      <w:r>
        <w:rPr>
          <w:sz w:val="24"/>
        </w:rPr>
        <w:t>counsel</w:t>
      </w:r>
      <w:r>
        <w:rPr>
          <w:spacing w:val="-3"/>
          <w:sz w:val="24"/>
        </w:rPr>
        <w:t> </w:t>
      </w:r>
      <w:r>
        <w:rPr>
          <w:sz w:val="24"/>
        </w:rPr>
        <w:t>for the Respondent set out the Respondent’s position, which I summarize as follows:</w:t>
      </w:r>
    </w:p>
    <w:p>
      <w:pPr>
        <w:pStyle w:val="BodyText"/>
        <w:ind w:right="67"/>
      </w:pPr>
      <w:r>
        <w:rPr/>
        <w:t>Over</w:t>
      </w:r>
      <w:r>
        <w:rPr>
          <w:spacing w:val="-4"/>
        </w:rPr>
        <w:t> </w:t>
      </w:r>
      <w:r>
        <w:rPr/>
        <w:t>the</w:t>
      </w:r>
      <w:r>
        <w:rPr>
          <w:spacing w:val="-1"/>
        </w:rPr>
        <w:t> </w:t>
      </w:r>
      <w:r>
        <w:rPr/>
        <w:t>years</w:t>
      </w:r>
      <w:r>
        <w:rPr>
          <w:spacing w:val="-4"/>
        </w:rPr>
        <w:t> </w:t>
      </w:r>
      <w:r>
        <w:rPr/>
        <w:t>the</w:t>
      </w:r>
      <w:r>
        <w:rPr>
          <w:spacing w:val="-5"/>
        </w:rPr>
        <w:t> </w:t>
      </w:r>
      <w:r>
        <w:rPr/>
        <w:t>Corporation</w:t>
      </w:r>
      <w:r>
        <w:rPr>
          <w:spacing w:val="-4"/>
        </w:rPr>
        <w:t> </w:t>
      </w:r>
      <w:r>
        <w:rPr/>
        <w:t>had</w:t>
      </w:r>
      <w:r>
        <w:rPr>
          <w:spacing w:val="-4"/>
        </w:rPr>
        <w:t> </w:t>
      </w:r>
      <w:r>
        <w:rPr/>
        <w:t>taken</w:t>
      </w:r>
      <w:r>
        <w:rPr>
          <w:spacing w:val="-4"/>
        </w:rPr>
        <w:t> </w:t>
      </w:r>
      <w:r>
        <w:rPr/>
        <w:t>significant</w:t>
      </w:r>
      <w:r>
        <w:rPr>
          <w:spacing w:val="-4"/>
        </w:rPr>
        <w:t> </w:t>
      </w:r>
      <w:r>
        <w:rPr/>
        <w:t>steps</w:t>
      </w:r>
      <w:r>
        <w:rPr>
          <w:spacing w:val="-4"/>
        </w:rPr>
        <w:t> </w:t>
      </w:r>
      <w:r>
        <w:rPr/>
        <w:t>to</w:t>
      </w:r>
      <w:r>
        <w:rPr>
          <w:spacing w:val="-4"/>
        </w:rPr>
        <w:t> </w:t>
      </w:r>
      <w:r>
        <w:rPr/>
        <w:t>reduce</w:t>
      </w:r>
      <w:r>
        <w:rPr>
          <w:spacing w:val="-5"/>
        </w:rPr>
        <w:t> </w:t>
      </w:r>
      <w:r>
        <w:rPr/>
        <w:t>the</w:t>
      </w:r>
      <w:r>
        <w:rPr>
          <w:spacing w:val="-4"/>
        </w:rPr>
        <w:t> </w:t>
      </w:r>
      <w:r>
        <w:rPr/>
        <w:t>noise</w:t>
      </w:r>
      <w:r>
        <w:rPr>
          <w:spacing w:val="-5"/>
        </w:rPr>
        <w:t> </w:t>
      </w:r>
      <w:r>
        <w:rPr/>
        <w:t>transference</w:t>
      </w:r>
      <w:r>
        <w:rPr>
          <w:spacing w:val="-5"/>
        </w:rPr>
        <w:t> </w:t>
      </w:r>
      <w:r>
        <w:rPr/>
        <w:t>from the Lounge;</w:t>
      </w:r>
    </w:p>
    <w:p>
      <w:pPr>
        <w:pStyle w:val="BodyText"/>
        <w:spacing w:before="121"/>
        <w:ind w:right="114"/>
      </w:pPr>
      <w:r>
        <w:rPr/>
        <w:t>Based</w:t>
      </w:r>
      <w:r>
        <w:rPr>
          <w:spacing w:val="-3"/>
        </w:rPr>
        <w:t> </w:t>
      </w:r>
      <w:r>
        <w:rPr/>
        <w:t>on</w:t>
      </w:r>
      <w:r>
        <w:rPr>
          <w:spacing w:val="-3"/>
        </w:rPr>
        <w:t> </w:t>
      </w:r>
      <w:r>
        <w:rPr/>
        <w:t>information</w:t>
      </w:r>
      <w:r>
        <w:rPr>
          <w:spacing w:val="-3"/>
        </w:rPr>
        <w:t> </w:t>
      </w:r>
      <w:r>
        <w:rPr/>
        <w:t>provided</w:t>
      </w:r>
      <w:r>
        <w:rPr>
          <w:spacing w:val="-3"/>
        </w:rPr>
        <w:t> </w:t>
      </w:r>
      <w:r>
        <w:rPr/>
        <w:t>to</w:t>
      </w:r>
      <w:r>
        <w:rPr>
          <w:spacing w:val="-3"/>
        </w:rPr>
        <w:t> </w:t>
      </w:r>
      <w:r>
        <w:rPr/>
        <w:t>counsel</w:t>
      </w:r>
      <w:r>
        <w:rPr>
          <w:spacing w:val="-3"/>
        </w:rPr>
        <w:t> </w:t>
      </w:r>
      <w:r>
        <w:rPr/>
        <w:t>for</w:t>
      </w:r>
      <w:r>
        <w:rPr>
          <w:spacing w:val="-4"/>
        </w:rPr>
        <w:t> </w:t>
      </w:r>
      <w:r>
        <w:rPr/>
        <w:t>the</w:t>
      </w:r>
      <w:r>
        <w:rPr>
          <w:spacing w:val="-1"/>
        </w:rPr>
        <w:t> </w:t>
      </w:r>
      <w:r>
        <w:rPr/>
        <w:t>Respondent,</w:t>
      </w:r>
      <w:r>
        <w:rPr>
          <w:spacing w:val="-3"/>
        </w:rPr>
        <w:t> </w:t>
      </w:r>
      <w:r>
        <w:rPr/>
        <w:t>“it</w:t>
      </w:r>
      <w:r>
        <w:rPr>
          <w:spacing w:val="-3"/>
        </w:rPr>
        <w:t> </w:t>
      </w:r>
      <w:r>
        <w:rPr/>
        <w:t>appears</w:t>
      </w:r>
      <w:r>
        <w:rPr>
          <w:spacing w:val="-3"/>
        </w:rPr>
        <w:t> </w:t>
      </w:r>
      <w:r>
        <w:rPr/>
        <w:t>that</w:t>
      </w:r>
      <w:r>
        <w:rPr>
          <w:spacing w:val="-3"/>
        </w:rPr>
        <w:t> </w:t>
      </w:r>
      <w:r>
        <w:rPr/>
        <w:t>the</w:t>
      </w:r>
      <w:r>
        <w:rPr>
          <w:spacing w:val="-4"/>
        </w:rPr>
        <w:t> </w:t>
      </w:r>
      <w:r>
        <w:rPr/>
        <w:t>wall</w:t>
      </w:r>
      <w:r>
        <w:rPr>
          <w:spacing w:val="-3"/>
        </w:rPr>
        <w:t> </w:t>
      </w:r>
      <w:r>
        <w:rPr/>
        <w:t>was</w:t>
      </w:r>
      <w:r>
        <w:rPr>
          <w:spacing w:val="-4"/>
        </w:rPr>
        <w:t> </w:t>
      </w:r>
      <w:r>
        <w:rPr/>
        <w:t>built to the specifications of the original construction and is no different from the walls between any other owner’s Unit/s and the common property;</w:t>
      </w:r>
    </w:p>
    <w:p>
      <w:pPr>
        <w:pStyle w:val="BodyText"/>
        <w:ind w:right="67"/>
      </w:pPr>
      <w:r>
        <w:rPr/>
        <w:t>A</w:t>
      </w:r>
      <w:r>
        <w:rPr>
          <w:spacing w:val="-3"/>
        </w:rPr>
        <w:t> </w:t>
      </w:r>
      <w:r>
        <w:rPr/>
        <w:t>majority</w:t>
      </w:r>
      <w:r>
        <w:rPr>
          <w:spacing w:val="-7"/>
        </w:rPr>
        <w:t> </w:t>
      </w:r>
      <w:r>
        <w:rPr/>
        <w:t>of</w:t>
      </w:r>
      <w:r>
        <w:rPr>
          <w:spacing w:val="-2"/>
        </w:rPr>
        <w:t> </w:t>
      </w:r>
      <w:r>
        <w:rPr/>
        <w:t>the</w:t>
      </w:r>
      <w:r>
        <w:rPr>
          <w:spacing w:val="-3"/>
        </w:rPr>
        <w:t> </w:t>
      </w:r>
      <w:r>
        <w:rPr/>
        <w:t>Corporation’s</w:t>
      </w:r>
      <w:r>
        <w:rPr>
          <w:spacing w:val="-2"/>
        </w:rPr>
        <w:t> </w:t>
      </w:r>
      <w:r>
        <w:rPr/>
        <w:t>board</w:t>
      </w:r>
      <w:r>
        <w:rPr>
          <w:spacing w:val="-2"/>
        </w:rPr>
        <w:t> </w:t>
      </w:r>
      <w:r>
        <w:rPr/>
        <w:t>of</w:t>
      </w:r>
      <w:r>
        <w:rPr>
          <w:spacing w:val="-4"/>
        </w:rPr>
        <w:t> </w:t>
      </w:r>
      <w:r>
        <w:rPr/>
        <w:t>directors is</w:t>
      </w:r>
      <w:r>
        <w:rPr>
          <w:spacing w:val="-2"/>
        </w:rPr>
        <w:t> </w:t>
      </w:r>
      <w:r>
        <w:rPr/>
        <w:t>of</w:t>
      </w:r>
      <w:r>
        <w:rPr>
          <w:spacing w:val="-2"/>
        </w:rPr>
        <w:t> </w:t>
      </w:r>
      <w:r>
        <w:rPr/>
        <w:t>the</w:t>
      </w:r>
      <w:r>
        <w:rPr>
          <w:spacing w:val="-2"/>
        </w:rPr>
        <w:t> </w:t>
      </w:r>
      <w:r>
        <w:rPr/>
        <w:t>opinion</w:t>
      </w:r>
      <w:r>
        <w:rPr>
          <w:spacing w:val="-2"/>
        </w:rPr>
        <w:t> </w:t>
      </w:r>
      <w:r>
        <w:rPr/>
        <w:t>that</w:t>
      </w:r>
      <w:r>
        <w:rPr>
          <w:spacing w:val="-2"/>
        </w:rPr>
        <w:t> </w:t>
      </w:r>
      <w:r>
        <w:rPr/>
        <w:t>the</w:t>
      </w:r>
      <w:r>
        <w:rPr>
          <w:spacing w:val="-3"/>
        </w:rPr>
        <w:t> </w:t>
      </w:r>
      <w:r>
        <w:rPr/>
        <w:t>common</w:t>
      </w:r>
      <w:r>
        <w:rPr>
          <w:spacing w:val="-2"/>
        </w:rPr>
        <w:t> </w:t>
      </w:r>
      <w:r>
        <w:rPr/>
        <w:t>property walls are in a state of good and serviceable repair;</w:t>
      </w:r>
    </w:p>
    <w:p>
      <w:pPr>
        <w:pStyle w:val="BodyText"/>
        <w:ind w:right="114"/>
      </w:pPr>
      <w:r>
        <w:rPr/>
        <w:t>What</w:t>
      </w:r>
      <w:r>
        <w:rPr>
          <w:spacing w:val="-3"/>
        </w:rPr>
        <w:t> </w:t>
      </w:r>
      <w:r>
        <w:rPr/>
        <w:t>the</w:t>
      </w:r>
      <w:r>
        <w:rPr>
          <w:spacing w:val="-4"/>
        </w:rPr>
        <w:t> </w:t>
      </w:r>
      <w:r>
        <w:rPr/>
        <w:t>Applicant</w:t>
      </w:r>
      <w:r>
        <w:rPr>
          <w:spacing w:val="-3"/>
        </w:rPr>
        <w:t> </w:t>
      </w:r>
      <w:r>
        <w:rPr/>
        <w:t>was</w:t>
      </w:r>
      <w:r>
        <w:rPr>
          <w:spacing w:val="-1"/>
        </w:rPr>
        <w:t> </w:t>
      </w:r>
      <w:r>
        <w:rPr/>
        <w:t>seeking</w:t>
      </w:r>
      <w:r>
        <w:rPr>
          <w:spacing w:val="-3"/>
        </w:rPr>
        <w:t> </w:t>
      </w:r>
      <w:r>
        <w:rPr/>
        <w:t>with</w:t>
      </w:r>
      <w:r>
        <w:rPr>
          <w:spacing w:val="-3"/>
        </w:rPr>
        <w:t> </w:t>
      </w:r>
      <w:r>
        <w:rPr/>
        <w:t>respect</w:t>
      </w:r>
      <w:r>
        <w:rPr>
          <w:spacing w:val="-3"/>
        </w:rPr>
        <w:t> </w:t>
      </w:r>
      <w:r>
        <w:rPr/>
        <w:t>to</w:t>
      </w:r>
      <w:r>
        <w:rPr>
          <w:spacing w:val="-3"/>
        </w:rPr>
        <w:t> </w:t>
      </w:r>
      <w:r>
        <w:rPr/>
        <w:t>the</w:t>
      </w:r>
      <w:r>
        <w:rPr>
          <w:spacing w:val="-3"/>
        </w:rPr>
        <w:t> </w:t>
      </w:r>
      <w:r>
        <w:rPr/>
        <w:t>wall</w:t>
      </w:r>
      <w:r>
        <w:rPr>
          <w:spacing w:val="-3"/>
        </w:rPr>
        <w:t> </w:t>
      </w:r>
      <w:r>
        <w:rPr/>
        <w:t>amounted</w:t>
      </w:r>
      <w:r>
        <w:rPr>
          <w:spacing w:val="-3"/>
        </w:rPr>
        <w:t> </w:t>
      </w:r>
      <w:r>
        <w:rPr/>
        <w:t>to</w:t>
      </w:r>
      <w:r>
        <w:rPr>
          <w:spacing w:val="-3"/>
        </w:rPr>
        <w:t> </w:t>
      </w:r>
      <w:r>
        <w:rPr/>
        <w:t>a</w:t>
      </w:r>
      <w:r>
        <w:rPr>
          <w:spacing w:val="-2"/>
        </w:rPr>
        <w:t> </w:t>
      </w:r>
      <w:r>
        <w:rPr/>
        <w:t>capital</w:t>
      </w:r>
      <w:r>
        <w:rPr>
          <w:spacing w:val="-3"/>
        </w:rPr>
        <w:t> </w:t>
      </w:r>
      <w:r>
        <w:rPr/>
        <w:t>improvement which required a special resolution of the owners; and</w:t>
      </w:r>
    </w:p>
    <w:p>
      <w:pPr>
        <w:pStyle w:val="BodyText"/>
      </w:pPr>
      <w:r>
        <w:rPr/>
        <w:t>As</w:t>
      </w:r>
      <w:r>
        <w:rPr>
          <w:spacing w:val="-1"/>
        </w:rPr>
        <w:t> </w:t>
      </w:r>
      <w:r>
        <w:rPr/>
        <w:t>the</w:t>
      </w:r>
      <w:r>
        <w:rPr>
          <w:spacing w:val="-2"/>
        </w:rPr>
        <w:t> </w:t>
      </w:r>
      <w:r>
        <w:rPr/>
        <w:t>Applicant</w:t>
      </w:r>
      <w:r>
        <w:rPr>
          <w:spacing w:val="-1"/>
        </w:rPr>
        <w:t> </w:t>
      </w:r>
      <w:r>
        <w:rPr/>
        <w:t>purchased</w:t>
      </w:r>
      <w:r>
        <w:rPr>
          <w:spacing w:val="-1"/>
        </w:rPr>
        <w:t> </w:t>
      </w:r>
      <w:r>
        <w:rPr/>
        <w:t>her</w:t>
      </w:r>
      <w:r>
        <w:rPr>
          <w:spacing w:val="-1"/>
        </w:rPr>
        <w:t> </w:t>
      </w:r>
      <w:r>
        <w:rPr/>
        <w:t>unit</w:t>
      </w:r>
      <w:r>
        <w:rPr>
          <w:spacing w:val="-1"/>
        </w:rPr>
        <w:t> </w:t>
      </w:r>
      <w:r>
        <w:rPr/>
        <w:t>in</w:t>
      </w:r>
      <w:r>
        <w:rPr>
          <w:spacing w:val="-1"/>
        </w:rPr>
        <w:t> </w:t>
      </w:r>
      <w:r>
        <w:rPr/>
        <w:t>2008</w:t>
      </w:r>
      <w:r>
        <w:rPr>
          <w:spacing w:val="-1"/>
        </w:rPr>
        <w:t> </w:t>
      </w:r>
      <w:r>
        <w:rPr/>
        <w:t>her claim</w:t>
      </w:r>
      <w:r>
        <w:rPr>
          <w:spacing w:val="-1"/>
        </w:rPr>
        <w:t> </w:t>
      </w:r>
      <w:r>
        <w:rPr/>
        <w:t>was</w:t>
      </w:r>
      <w:r>
        <w:rPr>
          <w:spacing w:val="-1"/>
        </w:rPr>
        <w:t> </w:t>
      </w:r>
      <w:r>
        <w:rPr/>
        <w:t>limitation</w:t>
      </w:r>
      <w:r>
        <w:rPr>
          <w:spacing w:val="-1"/>
        </w:rPr>
        <w:t> </w:t>
      </w:r>
      <w:r>
        <w:rPr>
          <w:spacing w:val="-2"/>
        </w:rPr>
        <w:t>barred.</w:t>
      </w:r>
    </w:p>
    <w:p>
      <w:pPr>
        <w:pStyle w:val="ListParagraph"/>
        <w:numPr>
          <w:ilvl w:val="0"/>
          <w:numId w:val="1"/>
        </w:numPr>
        <w:tabs>
          <w:tab w:pos="820" w:val="left" w:leader="none"/>
          <w:tab w:pos="821" w:val="left" w:leader="none"/>
        </w:tabs>
        <w:spacing w:line="240" w:lineRule="auto" w:before="120" w:after="0"/>
        <w:ind w:left="100" w:right="284" w:firstLine="0"/>
        <w:jc w:val="left"/>
        <w:rPr>
          <w:sz w:val="24"/>
        </w:rPr>
      </w:pPr>
      <w:r>
        <w:rPr>
          <w:sz w:val="24"/>
        </w:rPr>
        <w:t>One</w:t>
      </w:r>
      <w:r>
        <w:rPr>
          <w:spacing w:val="-6"/>
          <w:sz w:val="24"/>
        </w:rPr>
        <w:t> </w:t>
      </w:r>
      <w:r>
        <w:rPr>
          <w:sz w:val="24"/>
        </w:rPr>
        <w:t>member</w:t>
      </w:r>
      <w:r>
        <w:rPr>
          <w:spacing w:val="-4"/>
          <w:sz w:val="24"/>
        </w:rPr>
        <w:t> </w:t>
      </w:r>
      <w:r>
        <w:rPr>
          <w:sz w:val="24"/>
        </w:rPr>
        <w:t>of</w:t>
      </w:r>
      <w:r>
        <w:rPr>
          <w:spacing w:val="-4"/>
          <w:sz w:val="24"/>
        </w:rPr>
        <w:t> </w:t>
      </w:r>
      <w:r>
        <w:rPr>
          <w:sz w:val="24"/>
        </w:rPr>
        <w:t>the</w:t>
      </w:r>
      <w:r>
        <w:rPr>
          <w:spacing w:val="-6"/>
          <w:sz w:val="24"/>
        </w:rPr>
        <w:t> </w:t>
      </w:r>
      <w:r>
        <w:rPr>
          <w:sz w:val="24"/>
        </w:rPr>
        <w:t>Board,</w:t>
      </w:r>
      <w:r>
        <w:rPr>
          <w:spacing w:val="-4"/>
          <w:sz w:val="24"/>
        </w:rPr>
        <w:t> </w:t>
      </w:r>
      <w:r>
        <w:rPr>
          <w:sz w:val="24"/>
        </w:rPr>
        <w:t>Sharon</w:t>
      </w:r>
      <w:r>
        <w:rPr>
          <w:spacing w:val="-3"/>
          <w:sz w:val="24"/>
        </w:rPr>
        <w:t> </w:t>
      </w:r>
      <w:r>
        <w:rPr>
          <w:sz w:val="24"/>
        </w:rPr>
        <w:t>Losinski,</w:t>
      </w:r>
      <w:r>
        <w:rPr>
          <w:spacing w:val="-4"/>
          <w:sz w:val="24"/>
        </w:rPr>
        <w:t> </w:t>
      </w:r>
      <w:r>
        <w:rPr>
          <w:sz w:val="24"/>
        </w:rPr>
        <w:t>suggested</w:t>
      </w:r>
      <w:r>
        <w:rPr>
          <w:spacing w:val="-5"/>
          <w:sz w:val="24"/>
        </w:rPr>
        <w:t> </w:t>
      </w:r>
      <w:r>
        <w:rPr>
          <w:sz w:val="24"/>
        </w:rPr>
        <w:t>that</w:t>
      </w:r>
      <w:r>
        <w:rPr>
          <w:spacing w:val="-4"/>
          <w:sz w:val="24"/>
        </w:rPr>
        <w:t> </w:t>
      </w:r>
      <w:r>
        <w:rPr>
          <w:sz w:val="24"/>
        </w:rPr>
        <w:t>the</w:t>
      </w:r>
      <w:r>
        <w:rPr>
          <w:spacing w:val="-5"/>
          <w:sz w:val="24"/>
        </w:rPr>
        <w:t> </w:t>
      </w:r>
      <w:r>
        <w:rPr>
          <w:sz w:val="24"/>
        </w:rPr>
        <w:t>Corporation’s</w:t>
      </w:r>
      <w:r>
        <w:rPr>
          <w:spacing w:val="-4"/>
          <w:sz w:val="24"/>
        </w:rPr>
        <w:t> </w:t>
      </w:r>
      <w:r>
        <w:rPr>
          <w:sz w:val="24"/>
        </w:rPr>
        <w:t>employee, Garett, at least examine the wall to offer an initial opinion to the Board. That suggestion was rejected by the Board. Another Board member, Robert Drinkwater, wrote to Ms. Losinski, and the other Board members, stating:</w:t>
      </w:r>
    </w:p>
    <w:p>
      <w:pPr>
        <w:pStyle w:val="BodyText"/>
        <w:ind w:left="820" w:right="815"/>
      </w:pPr>
      <w:r>
        <w:rPr/>
        <w:t>I agree with Nathan and Madgy. We have no obligation to do anything about the wall. The only exceptions would be if the wall wasn’t built to code at the time of construction,</w:t>
      </w:r>
      <w:r>
        <w:rPr>
          <w:spacing w:val="-2"/>
        </w:rPr>
        <w:t> </w:t>
      </w:r>
      <w:r>
        <w:rPr/>
        <w:t>or</w:t>
      </w:r>
      <w:r>
        <w:rPr>
          <w:spacing w:val="-3"/>
        </w:rPr>
        <w:t> </w:t>
      </w:r>
      <w:r>
        <w:rPr/>
        <w:t>if</w:t>
      </w:r>
      <w:r>
        <w:rPr>
          <w:spacing w:val="-2"/>
        </w:rPr>
        <w:t> </w:t>
      </w:r>
      <w:r>
        <w:rPr/>
        <w:t>it</w:t>
      </w:r>
      <w:r>
        <w:rPr>
          <w:spacing w:val="-2"/>
        </w:rPr>
        <w:t> </w:t>
      </w:r>
      <w:r>
        <w:rPr/>
        <w:t>was modified</w:t>
      </w:r>
      <w:r>
        <w:rPr>
          <w:spacing w:val="-2"/>
        </w:rPr>
        <w:t> </w:t>
      </w:r>
      <w:r>
        <w:rPr/>
        <w:t>by</w:t>
      </w:r>
      <w:r>
        <w:rPr>
          <w:spacing w:val="-7"/>
        </w:rPr>
        <w:t> </w:t>
      </w:r>
      <w:r>
        <w:rPr/>
        <w:t>the</w:t>
      </w:r>
      <w:r>
        <w:rPr>
          <w:spacing w:val="-1"/>
        </w:rPr>
        <w:t> </w:t>
      </w:r>
      <w:r>
        <w:rPr/>
        <w:t>corporation</w:t>
      </w:r>
      <w:r>
        <w:rPr>
          <w:spacing w:val="-2"/>
        </w:rPr>
        <w:t> </w:t>
      </w:r>
      <w:r>
        <w:rPr/>
        <w:t>in</w:t>
      </w:r>
      <w:r>
        <w:rPr>
          <w:spacing w:val="-2"/>
        </w:rPr>
        <w:t> </w:t>
      </w:r>
      <w:r>
        <w:rPr/>
        <w:t>a</w:t>
      </w:r>
      <w:r>
        <w:rPr>
          <w:spacing w:val="-2"/>
        </w:rPr>
        <w:t> </w:t>
      </w:r>
      <w:r>
        <w:rPr/>
        <w:t>way</w:t>
      </w:r>
      <w:r>
        <w:rPr>
          <w:spacing w:val="-7"/>
        </w:rPr>
        <w:t> </w:t>
      </w:r>
      <w:r>
        <w:rPr/>
        <w:t>that</w:t>
      </w:r>
      <w:r>
        <w:rPr>
          <w:spacing w:val="-2"/>
        </w:rPr>
        <w:t> </w:t>
      </w:r>
      <w:r>
        <w:rPr/>
        <w:t>did</w:t>
      </w:r>
      <w:r>
        <w:rPr>
          <w:spacing w:val="-2"/>
        </w:rPr>
        <w:t> </w:t>
      </w:r>
      <w:r>
        <w:rPr/>
        <w:t>not</w:t>
      </w:r>
      <w:r>
        <w:rPr>
          <w:spacing w:val="-2"/>
        </w:rPr>
        <w:t> </w:t>
      </w:r>
      <w:r>
        <w:rPr/>
        <w:t>comply with the building code. (I think Suzie once showed us a court case in Alberta where a corporation was ordered to repair a wall when a neighbour complained about cigarette smoke. Unfortunately</w:t>
      </w:r>
      <w:r>
        <w:rPr>
          <w:spacing w:val="-3"/>
        </w:rPr>
        <w:t> </w:t>
      </w:r>
      <w:r>
        <w:rPr/>
        <w:t>for that corporation, the wall wasn’t built to </w:t>
      </w:r>
      <w:r>
        <w:rPr>
          <w:spacing w:val="-2"/>
        </w:rPr>
        <w:t>code.)</w:t>
      </w:r>
    </w:p>
    <w:p>
      <w:pPr>
        <w:pStyle w:val="BodyText"/>
        <w:spacing w:before="121"/>
        <w:ind w:left="820" w:right="815"/>
      </w:pPr>
      <w:r>
        <w:rPr/>
        <w:t>Despite</w:t>
      </w:r>
      <w:r>
        <w:rPr>
          <w:spacing w:val="-2"/>
        </w:rPr>
        <w:t> </w:t>
      </w:r>
      <w:r>
        <w:rPr/>
        <w:t>the</w:t>
      </w:r>
      <w:r>
        <w:rPr>
          <w:spacing w:val="-1"/>
        </w:rPr>
        <w:t> </w:t>
      </w:r>
      <w:r>
        <w:rPr/>
        <w:t>noise, I</w:t>
      </w:r>
      <w:r>
        <w:rPr>
          <w:spacing w:val="-5"/>
        </w:rPr>
        <w:t> </w:t>
      </w:r>
      <w:r>
        <w:rPr/>
        <w:t>don’t think</w:t>
      </w:r>
      <w:r>
        <w:rPr>
          <w:spacing w:val="-1"/>
        </w:rPr>
        <w:t> </w:t>
      </w:r>
      <w:r>
        <w:rPr/>
        <w:t>we</w:t>
      </w:r>
      <w:r>
        <w:rPr>
          <w:spacing w:val="-3"/>
        </w:rPr>
        <w:t> </w:t>
      </w:r>
      <w:r>
        <w:rPr/>
        <w:t>have</w:t>
      </w:r>
      <w:r>
        <w:rPr>
          <w:spacing w:val="-2"/>
        </w:rPr>
        <w:t> </w:t>
      </w:r>
      <w:r>
        <w:rPr/>
        <w:t>evidence</w:t>
      </w:r>
      <w:r>
        <w:rPr>
          <w:spacing w:val="-2"/>
        </w:rPr>
        <w:t> </w:t>
      </w:r>
      <w:r>
        <w:rPr/>
        <w:t>the</w:t>
      </w:r>
      <w:r>
        <w:rPr>
          <w:spacing w:val="-2"/>
        </w:rPr>
        <w:t> </w:t>
      </w:r>
      <w:r>
        <w:rPr/>
        <w:t>wall</w:t>
      </w:r>
      <w:r>
        <w:rPr>
          <w:spacing w:val="-1"/>
        </w:rPr>
        <w:t> </w:t>
      </w:r>
      <w:r>
        <w:rPr/>
        <w:t>isn’t</w:t>
      </w:r>
      <w:r>
        <w:rPr>
          <w:spacing w:val="-1"/>
        </w:rPr>
        <w:t> </w:t>
      </w:r>
      <w:r>
        <w:rPr/>
        <w:t>to</w:t>
      </w:r>
      <w:r>
        <w:rPr>
          <w:spacing w:val="-1"/>
        </w:rPr>
        <w:t> </w:t>
      </w:r>
      <w:r>
        <w:rPr/>
        <w:t>code,</w:t>
      </w:r>
      <w:r>
        <w:rPr>
          <w:spacing w:val="-1"/>
        </w:rPr>
        <w:t> </w:t>
      </w:r>
      <w:r>
        <w:rPr/>
        <w:t>and I’m guessing that finding out means ripping away some of the wall to look. I don’t think</w:t>
      </w:r>
      <w:r>
        <w:rPr>
          <w:spacing w:val="-3"/>
        </w:rPr>
        <w:t> </w:t>
      </w:r>
      <w:r>
        <w:rPr/>
        <w:t>we</w:t>
      </w:r>
      <w:r>
        <w:rPr>
          <w:spacing w:val="-5"/>
        </w:rPr>
        <w:t> </w:t>
      </w:r>
      <w:r>
        <w:rPr/>
        <w:t>are</w:t>
      </w:r>
      <w:r>
        <w:rPr>
          <w:spacing w:val="-5"/>
        </w:rPr>
        <w:t> </w:t>
      </w:r>
      <w:r>
        <w:rPr/>
        <w:t>obligated</w:t>
      </w:r>
      <w:r>
        <w:rPr>
          <w:spacing w:val="-3"/>
        </w:rPr>
        <w:t> </w:t>
      </w:r>
      <w:r>
        <w:rPr/>
        <w:t>to</w:t>
      </w:r>
      <w:r>
        <w:rPr>
          <w:spacing w:val="-1"/>
        </w:rPr>
        <w:t> </w:t>
      </w:r>
      <w:r>
        <w:rPr/>
        <w:t>do</w:t>
      </w:r>
      <w:r>
        <w:rPr>
          <w:spacing w:val="-3"/>
        </w:rPr>
        <w:t> </w:t>
      </w:r>
      <w:r>
        <w:rPr/>
        <w:t>that.</w:t>
      </w:r>
      <w:r>
        <w:rPr>
          <w:spacing w:val="-1"/>
        </w:rPr>
        <w:t> </w:t>
      </w:r>
      <w:r>
        <w:rPr/>
        <w:t>If</w:t>
      </w:r>
      <w:r>
        <w:rPr>
          <w:spacing w:val="-3"/>
        </w:rPr>
        <w:t> </w:t>
      </w:r>
      <w:r>
        <w:rPr/>
        <w:t>the</w:t>
      </w:r>
      <w:r>
        <w:rPr>
          <w:spacing w:val="-5"/>
        </w:rPr>
        <w:t> </w:t>
      </w:r>
      <w:r>
        <w:rPr/>
        <w:t>owner</w:t>
      </w:r>
      <w:r>
        <w:rPr>
          <w:spacing w:val="-3"/>
        </w:rPr>
        <w:t> </w:t>
      </w:r>
      <w:r>
        <w:rPr/>
        <w:t>wants</w:t>
      </w:r>
      <w:r>
        <w:rPr>
          <w:spacing w:val="-3"/>
        </w:rPr>
        <w:t> </w:t>
      </w:r>
      <w:r>
        <w:rPr/>
        <w:t>to,</w:t>
      </w:r>
      <w:r>
        <w:rPr>
          <w:spacing w:val="-3"/>
        </w:rPr>
        <w:t> </w:t>
      </w:r>
      <w:r>
        <w:rPr/>
        <w:t>and</w:t>
      </w:r>
      <w:r>
        <w:rPr>
          <w:spacing w:val="-3"/>
        </w:rPr>
        <w:t> </w:t>
      </w:r>
      <w:r>
        <w:rPr/>
        <w:t>can</w:t>
      </w:r>
      <w:r>
        <w:rPr>
          <w:spacing w:val="-3"/>
        </w:rPr>
        <w:t> </w:t>
      </w:r>
      <w:r>
        <w:rPr/>
        <w:t>demonstrate</w:t>
      </w:r>
      <w:r>
        <w:rPr>
          <w:spacing w:val="-4"/>
        </w:rPr>
        <w:t> </w:t>
      </w:r>
      <w:r>
        <w:rPr/>
        <w:t>the wall didn’t meet code in 1973, then we would have to pay to bring it to code.</w:t>
      </w:r>
    </w:p>
    <w:p>
      <w:pPr>
        <w:pStyle w:val="BodyText"/>
        <w:spacing w:before="0"/>
        <w:ind w:left="820"/>
      </w:pPr>
      <w:r>
        <w:rPr/>
        <w:t>Otherwise,</w:t>
      </w:r>
      <w:r>
        <w:rPr>
          <w:spacing w:val="-2"/>
        </w:rPr>
        <w:t> </w:t>
      </w:r>
      <w:r>
        <w:rPr/>
        <w:t>the</w:t>
      </w:r>
      <w:r>
        <w:rPr>
          <w:spacing w:val="-2"/>
        </w:rPr>
        <w:t> </w:t>
      </w:r>
      <w:r>
        <w:rPr/>
        <w:t>wall</w:t>
      </w:r>
      <w:r>
        <w:rPr>
          <w:spacing w:val="-2"/>
        </w:rPr>
        <w:t> </w:t>
      </w:r>
      <w:r>
        <w:rPr/>
        <w:t>is</w:t>
      </w:r>
      <w:r>
        <w:rPr>
          <w:spacing w:val="-1"/>
        </w:rPr>
        <w:t> </w:t>
      </w:r>
      <w:r>
        <w:rPr/>
        <w:t>not</w:t>
      </w:r>
      <w:r>
        <w:rPr>
          <w:spacing w:val="-2"/>
        </w:rPr>
        <w:t> </w:t>
      </w:r>
      <w:r>
        <w:rPr/>
        <w:t>the</w:t>
      </w:r>
      <w:r>
        <w:rPr>
          <w:spacing w:val="-2"/>
        </w:rPr>
        <w:t> </w:t>
      </w:r>
      <w:r>
        <w:rPr/>
        <w:t>corporation’s</w:t>
      </w:r>
      <w:r>
        <w:rPr>
          <w:spacing w:val="-1"/>
        </w:rPr>
        <w:t> </w:t>
      </w:r>
      <w:r>
        <w:rPr>
          <w:spacing w:val="-2"/>
        </w:rPr>
        <w:t>problem.</w:t>
      </w:r>
    </w:p>
    <w:p>
      <w:pPr>
        <w:pStyle w:val="ListParagraph"/>
        <w:numPr>
          <w:ilvl w:val="0"/>
          <w:numId w:val="1"/>
        </w:numPr>
        <w:tabs>
          <w:tab w:pos="820" w:val="left" w:leader="none"/>
          <w:tab w:pos="821" w:val="left" w:leader="none"/>
        </w:tabs>
        <w:spacing w:line="240" w:lineRule="auto" w:before="120" w:after="0"/>
        <w:ind w:left="100" w:right="121" w:firstLine="0"/>
        <w:jc w:val="left"/>
        <w:rPr>
          <w:sz w:val="24"/>
        </w:rPr>
      </w:pPr>
      <w:r>
        <w:rPr>
          <w:sz w:val="24"/>
        </w:rPr>
        <w:t>The</w:t>
      </w:r>
      <w:r>
        <w:rPr>
          <w:spacing w:val="-5"/>
          <w:sz w:val="24"/>
        </w:rPr>
        <w:t> </w:t>
      </w:r>
      <w:r>
        <w:rPr>
          <w:sz w:val="24"/>
        </w:rPr>
        <w:t>Applicant</w:t>
      </w:r>
      <w:r>
        <w:rPr>
          <w:spacing w:val="-3"/>
          <w:sz w:val="24"/>
        </w:rPr>
        <w:t> </w:t>
      </w:r>
      <w:r>
        <w:rPr>
          <w:sz w:val="24"/>
        </w:rPr>
        <w:t>retained</w:t>
      </w:r>
      <w:r>
        <w:rPr>
          <w:spacing w:val="-3"/>
          <w:sz w:val="24"/>
        </w:rPr>
        <w:t> </w:t>
      </w:r>
      <w:r>
        <w:rPr>
          <w:sz w:val="24"/>
        </w:rPr>
        <w:t>an</w:t>
      </w:r>
      <w:r>
        <w:rPr>
          <w:spacing w:val="-3"/>
          <w:sz w:val="24"/>
        </w:rPr>
        <w:t> </w:t>
      </w:r>
      <w:r>
        <w:rPr>
          <w:sz w:val="24"/>
        </w:rPr>
        <w:t>acoustic</w:t>
      </w:r>
      <w:r>
        <w:rPr>
          <w:spacing w:val="-3"/>
          <w:sz w:val="24"/>
        </w:rPr>
        <w:t> </w:t>
      </w:r>
      <w:r>
        <w:rPr>
          <w:sz w:val="24"/>
        </w:rPr>
        <w:t>engineer</w:t>
      </w:r>
      <w:r>
        <w:rPr>
          <w:spacing w:val="-3"/>
          <w:sz w:val="24"/>
        </w:rPr>
        <w:t> </w:t>
      </w:r>
      <w:r>
        <w:rPr>
          <w:sz w:val="24"/>
        </w:rPr>
        <w:t>in</w:t>
      </w:r>
      <w:r>
        <w:rPr>
          <w:spacing w:val="-3"/>
          <w:sz w:val="24"/>
        </w:rPr>
        <w:t> </w:t>
      </w:r>
      <w:r>
        <w:rPr>
          <w:sz w:val="24"/>
        </w:rPr>
        <w:t>December</w:t>
      </w:r>
      <w:r>
        <w:rPr>
          <w:spacing w:val="-5"/>
          <w:sz w:val="24"/>
        </w:rPr>
        <w:t> </w:t>
      </w:r>
      <w:r>
        <w:rPr>
          <w:sz w:val="24"/>
        </w:rPr>
        <w:t>of</w:t>
      </w:r>
      <w:r>
        <w:rPr>
          <w:spacing w:val="-1"/>
          <w:sz w:val="24"/>
        </w:rPr>
        <w:t> </w:t>
      </w:r>
      <w:r>
        <w:rPr>
          <w:sz w:val="24"/>
        </w:rPr>
        <w:t>2018.</w:t>
      </w:r>
      <w:r>
        <w:rPr>
          <w:spacing w:val="-3"/>
          <w:sz w:val="24"/>
        </w:rPr>
        <w:t> </w:t>
      </w:r>
      <w:r>
        <w:rPr>
          <w:sz w:val="24"/>
        </w:rPr>
        <w:t>He</w:t>
      </w:r>
      <w:r>
        <w:rPr>
          <w:spacing w:val="-5"/>
          <w:sz w:val="24"/>
        </w:rPr>
        <w:t> </w:t>
      </w:r>
      <w:r>
        <w:rPr>
          <w:sz w:val="24"/>
        </w:rPr>
        <w:t>determined</w:t>
      </w:r>
      <w:r>
        <w:rPr>
          <w:spacing w:val="-3"/>
          <w:sz w:val="24"/>
        </w:rPr>
        <w:t> </w:t>
      </w:r>
      <w:r>
        <w:rPr>
          <w:sz w:val="24"/>
        </w:rPr>
        <w:t>that</w:t>
      </w:r>
      <w:r>
        <w:rPr>
          <w:spacing w:val="-3"/>
          <w:sz w:val="24"/>
        </w:rPr>
        <w:t> </w:t>
      </w:r>
      <w:r>
        <w:rPr>
          <w:sz w:val="24"/>
        </w:rPr>
        <w:t>the sound rating on the Lounge Wall was NIC 38, “which indicates that the airborne sound isolation is very low. This degree of sound isolation will allow typical party noise to be audible, intelligible and unacceptable in the receiving</w:t>
      </w:r>
      <w:r>
        <w:rPr>
          <w:spacing w:val="-1"/>
          <w:sz w:val="24"/>
        </w:rPr>
        <w:t> </w:t>
      </w:r>
      <w:r>
        <w:rPr>
          <w:sz w:val="24"/>
        </w:rPr>
        <w:t>room ie the bedroom. Upgrading the demising</w:t>
      </w:r>
      <w:r>
        <w:rPr>
          <w:spacing w:val="-1"/>
          <w:sz w:val="24"/>
        </w:rPr>
        <w:t> </w:t>
      </w:r>
      <w:r>
        <w:rPr>
          <w:sz w:val="24"/>
        </w:rPr>
        <w:t>wall to NIC/STC 60 or more is expected to provide very good soundproofing.”</w:t>
      </w:r>
    </w:p>
    <w:p>
      <w:pPr>
        <w:spacing w:after="0" w:line="240" w:lineRule="auto"/>
        <w:jc w:val="left"/>
        <w:rPr>
          <w:sz w:val="24"/>
        </w:rPr>
        <w:sectPr>
          <w:pgSz w:w="12240" w:h="15840"/>
          <w:pgMar w:header="725" w:footer="0" w:top="1340" w:bottom="280" w:left="1340" w:right="1320"/>
        </w:sectPr>
      </w:pPr>
    </w:p>
    <w:p>
      <w:pPr>
        <w:pStyle w:val="ListParagraph"/>
        <w:numPr>
          <w:ilvl w:val="0"/>
          <w:numId w:val="1"/>
        </w:numPr>
        <w:tabs>
          <w:tab w:pos="820" w:val="left" w:leader="none"/>
          <w:tab w:pos="821" w:val="left" w:leader="none"/>
        </w:tabs>
        <w:spacing w:line="240" w:lineRule="auto" w:before="80" w:after="0"/>
        <w:ind w:left="100" w:right="207" w:firstLine="0"/>
        <w:jc w:val="left"/>
        <w:rPr>
          <w:sz w:val="24"/>
        </w:rPr>
      </w:pPr>
      <w:r>
        <w:rPr/>
        <w:pict>
          <v:shape style="position:absolute;margin-left:586.947266pt;margin-top:150.931641pt;width:13.2pt;height:112.1pt;mso-position-horizontal-relative:page;mso-position-vertical-relative:page;z-index:15731200" type="#_x0000_t202" id="docshape7"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The Applicant commenced action by filing an Originating Application on January 7, 2019.</w:t>
      </w:r>
      <w:r>
        <w:rPr>
          <w:spacing w:val="-2"/>
          <w:sz w:val="24"/>
        </w:rPr>
        <w:t> </w:t>
      </w:r>
      <w:r>
        <w:rPr>
          <w:sz w:val="24"/>
        </w:rPr>
        <w:t>In</w:t>
      </w:r>
      <w:r>
        <w:rPr>
          <w:spacing w:val="-4"/>
          <w:sz w:val="24"/>
        </w:rPr>
        <w:t> </w:t>
      </w:r>
      <w:r>
        <w:rPr>
          <w:sz w:val="24"/>
        </w:rPr>
        <w:t>that</w:t>
      </w:r>
      <w:r>
        <w:rPr>
          <w:spacing w:val="-4"/>
          <w:sz w:val="24"/>
        </w:rPr>
        <w:t> </w:t>
      </w:r>
      <w:r>
        <w:rPr>
          <w:sz w:val="24"/>
        </w:rPr>
        <w:t>application</w:t>
      </w:r>
      <w:r>
        <w:rPr>
          <w:spacing w:val="-2"/>
          <w:sz w:val="24"/>
        </w:rPr>
        <w:t> </w:t>
      </w:r>
      <w:r>
        <w:rPr>
          <w:sz w:val="24"/>
        </w:rPr>
        <w:t>she</w:t>
      </w:r>
      <w:r>
        <w:rPr>
          <w:spacing w:val="-4"/>
          <w:sz w:val="24"/>
        </w:rPr>
        <w:t> </w:t>
      </w:r>
      <w:r>
        <w:rPr>
          <w:sz w:val="24"/>
        </w:rPr>
        <w:t>sought</w:t>
      </w:r>
      <w:r>
        <w:rPr>
          <w:spacing w:val="-4"/>
          <w:sz w:val="24"/>
        </w:rPr>
        <w:t> </w:t>
      </w:r>
      <w:r>
        <w:rPr>
          <w:sz w:val="24"/>
        </w:rPr>
        <w:t>a</w:t>
      </w:r>
      <w:r>
        <w:rPr>
          <w:spacing w:val="-4"/>
          <w:sz w:val="24"/>
        </w:rPr>
        <w:t> </w:t>
      </w:r>
      <w:r>
        <w:rPr>
          <w:sz w:val="24"/>
        </w:rPr>
        <w:t>declaration</w:t>
      </w:r>
      <w:r>
        <w:rPr>
          <w:spacing w:val="-4"/>
          <w:sz w:val="24"/>
        </w:rPr>
        <w:t> </w:t>
      </w:r>
      <w:r>
        <w:rPr>
          <w:sz w:val="24"/>
        </w:rPr>
        <w:t>that</w:t>
      </w:r>
      <w:r>
        <w:rPr>
          <w:spacing w:val="-4"/>
          <w:sz w:val="24"/>
        </w:rPr>
        <w:t> </w:t>
      </w:r>
      <w:r>
        <w:rPr>
          <w:sz w:val="24"/>
        </w:rPr>
        <w:t>the</w:t>
      </w:r>
      <w:r>
        <w:rPr>
          <w:spacing w:val="-4"/>
          <w:sz w:val="24"/>
        </w:rPr>
        <w:t> </w:t>
      </w:r>
      <w:r>
        <w:rPr>
          <w:sz w:val="24"/>
        </w:rPr>
        <w:t>Corporation</w:t>
      </w:r>
      <w:r>
        <w:rPr>
          <w:spacing w:val="-4"/>
          <w:sz w:val="24"/>
        </w:rPr>
        <w:t> </w:t>
      </w:r>
      <w:r>
        <w:rPr>
          <w:sz w:val="24"/>
        </w:rPr>
        <w:t>had</w:t>
      </w:r>
      <w:r>
        <w:rPr>
          <w:spacing w:val="-4"/>
          <w:sz w:val="24"/>
        </w:rPr>
        <w:t> </w:t>
      </w:r>
      <w:r>
        <w:rPr>
          <w:sz w:val="24"/>
        </w:rPr>
        <w:t>engaged</w:t>
      </w:r>
      <w:r>
        <w:rPr>
          <w:spacing w:val="-4"/>
          <w:sz w:val="24"/>
        </w:rPr>
        <w:t> </w:t>
      </w:r>
      <w:r>
        <w:rPr>
          <w:sz w:val="24"/>
        </w:rPr>
        <w:t>in</w:t>
      </w:r>
      <w:r>
        <w:rPr>
          <w:spacing w:val="-2"/>
          <w:sz w:val="24"/>
        </w:rPr>
        <w:t> </w:t>
      </w:r>
      <w:r>
        <w:rPr>
          <w:sz w:val="24"/>
        </w:rPr>
        <w:t>“improper conduct”</w:t>
      </w:r>
      <w:r>
        <w:rPr>
          <w:spacing w:val="-2"/>
          <w:sz w:val="24"/>
        </w:rPr>
        <w:t> </w:t>
      </w:r>
      <w:r>
        <w:rPr>
          <w:sz w:val="24"/>
        </w:rPr>
        <w:t>(as</w:t>
      </w:r>
      <w:r>
        <w:rPr>
          <w:spacing w:val="-1"/>
          <w:sz w:val="24"/>
        </w:rPr>
        <w:t> </w:t>
      </w:r>
      <w:r>
        <w:rPr>
          <w:sz w:val="24"/>
        </w:rPr>
        <w:t>that</w:t>
      </w:r>
      <w:r>
        <w:rPr>
          <w:spacing w:val="-1"/>
          <w:sz w:val="24"/>
        </w:rPr>
        <w:t> </w:t>
      </w:r>
      <w:r>
        <w:rPr>
          <w:sz w:val="24"/>
        </w:rPr>
        <w:t>term</w:t>
      </w:r>
      <w:r>
        <w:rPr>
          <w:spacing w:val="-1"/>
          <w:sz w:val="24"/>
        </w:rPr>
        <w:t> </w:t>
      </w:r>
      <w:r>
        <w:rPr>
          <w:sz w:val="24"/>
        </w:rPr>
        <w:t>is defined</w:t>
      </w:r>
      <w:r>
        <w:rPr>
          <w:spacing w:val="-1"/>
          <w:sz w:val="24"/>
        </w:rPr>
        <w:t> </w:t>
      </w:r>
      <w:r>
        <w:rPr>
          <w:sz w:val="24"/>
        </w:rPr>
        <w:t>in</w:t>
      </w:r>
      <w:r>
        <w:rPr>
          <w:spacing w:val="-1"/>
          <w:sz w:val="24"/>
        </w:rPr>
        <w:t> </w:t>
      </w:r>
      <w:r>
        <w:rPr>
          <w:sz w:val="24"/>
        </w:rPr>
        <w:t>the</w:t>
      </w:r>
      <w:r>
        <w:rPr>
          <w:spacing w:val="-1"/>
          <w:sz w:val="24"/>
        </w:rPr>
        <w:t> </w:t>
      </w:r>
      <w:r>
        <w:rPr>
          <w:i/>
          <w:sz w:val="24"/>
        </w:rPr>
        <w:t>Condominium</w:t>
      </w:r>
      <w:r>
        <w:rPr>
          <w:i/>
          <w:spacing w:val="-1"/>
          <w:sz w:val="24"/>
        </w:rPr>
        <w:t> </w:t>
      </w:r>
      <w:r>
        <w:rPr>
          <w:i/>
          <w:sz w:val="24"/>
        </w:rPr>
        <w:t>Property</w:t>
      </w:r>
      <w:r>
        <w:rPr>
          <w:i/>
          <w:spacing w:val="-1"/>
          <w:sz w:val="24"/>
        </w:rPr>
        <w:t> </w:t>
      </w:r>
      <w:r>
        <w:rPr>
          <w:i/>
          <w:sz w:val="24"/>
        </w:rPr>
        <w:t>Act </w:t>
      </w:r>
      <w:r>
        <w:rPr>
          <w:sz w:val="24"/>
        </w:rPr>
        <w:t>(“</w:t>
      </w:r>
      <w:r>
        <w:rPr>
          <w:i/>
          <w:sz w:val="24"/>
        </w:rPr>
        <w:t>CPA</w:t>
      </w:r>
      <w:r>
        <w:rPr>
          <w:sz w:val="24"/>
        </w:rPr>
        <w:t>”))</w:t>
      </w:r>
      <w:r>
        <w:rPr>
          <w:spacing w:val="-3"/>
          <w:sz w:val="24"/>
        </w:rPr>
        <w:t> </w:t>
      </w:r>
      <w:r>
        <w:rPr>
          <w:sz w:val="24"/>
        </w:rPr>
        <w:t>with</w:t>
      </w:r>
      <w:r>
        <w:rPr>
          <w:spacing w:val="-2"/>
          <w:sz w:val="24"/>
        </w:rPr>
        <w:t> </w:t>
      </w:r>
      <w:r>
        <w:rPr>
          <w:sz w:val="24"/>
        </w:rPr>
        <w:t>respect</w:t>
      </w:r>
      <w:r>
        <w:rPr>
          <w:spacing w:val="-1"/>
          <w:sz w:val="24"/>
        </w:rPr>
        <w:t> </w:t>
      </w:r>
      <w:r>
        <w:rPr>
          <w:sz w:val="24"/>
        </w:rPr>
        <w:t>to</w:t>
      </w:r>
      <w:r>
        <w:rPr>
          <w:spacing w:val="-1"/>
          <w:sz w:val="24"/>
        </w:rPr>
        <w:t> </w:t>
      </w:r>
      <w:r>
        <w:rPr>
          <w:sz w:val="24"/>
        </w:rPr>
        <w:t>her complaint regarding noise from the Lounge.</w:t>
      </w:r>
    </w:p>
    <w:p>
      <w:pPr>
        <w:pStyle w:val="ListParagraph"/>
        <w:numPr>
          <w:ilvl w:val="0"/>
          <w:numId w:val="1"/>
        </w:numPr>
        <w:tabs>
          <w:tab w:pos="820" w:val="left" w:leader="none"/>
          <w:tab w:pos="821" w:val="left" w:leader="none"/>
        </w:tabs>
        <w:spacing w:line="240" w:lineRule="auto" w:before="120" w:after="0"/>
        <w:ind w:left="100" w:right="250" w:firstLine="0"/>
        <w:jc w:val="left"/>
        <w:rPr>
          <w:sz w:val="24"/>
        </w:rPr>
      </w:pPr>
      <w:r>
        <w:rPr>
          <w:sz w:val="24"/>
        </w:rPr>
        <w:t>Both</w:t>
      </w:r>
      <w:r>
        <w:rPr>
          <w:spacing w:val="-4"/>
          <w:sz w:val="24"/>
        </w:rPr>
        <w:t> </w:t>
      </w:r>
      <w:r>
        <w:rPr>
          <w:sz w:val="24"/>
        </w:rPr>
        <w:t>sides</w:t>
      </w:r>
      <w:r>
        <w:rPr>
          <w:spacing w:val="-3"/>
          <w:sz w:val="24"/>
        </w:rPr>
        <w:t> </w:t>
      </w:r>
      <w:r>
        <w:rPr>
          <w:sz w:val="24"/>
        </w:rPr>
        <w:t>filed</w:t>
      </w:r>
      <w:r>
        <w:rPr>
          <w:spacing w:val="-3"/>
          <w:sz w:val="24"/>
        </w:rPr>
        <w:t> </w:t>
      </w:r>
      <w:r>
        <w:rPr>
          <w:sz w:val="24"/>
        </w:rPr>
        <w:t>multiple</w:t>
      </w:r>
      <w:r>
        <w:rPr>
          <w:spacing w:val="-4"/>
          <w:sz w:val="24"/>
        </w:rPr>
        <w:t> </w:t>
      </w:r>
      <w:r>
        <w:rPr>
          <w:sz w:val="24"/>
        </w:rPr>
        <w:t>affidavits.</w:t>
      </w:r>
      <w:r>
        <w:rPr>
          <w:spacing w:val="-3"/>
          <w:sz w:val="24"/>
        </w:rPr>
        <w:t> </w:t>
      </w:r>
      <w:r>
        <w:rPr>
          <w:sz w:val="24"/>
        </w:rPr>
        <w:t>The</w:t>
      </w:r>
      <w:r>
        <w:rPr>
          <w:spacing w:val="-5"/>
          <w:sz w:val="24"/>
        </w:rPr>
        <w:t> </w:t>
      </w:r>
      <w:r>
        <w:rPr>
          <w:sz w:val="24"/>
        </w:rPr>
        <w:t>Applicant</w:t>
      </w:r>
      <w:r>
        <w:rPr>
          <w:spacing w:val="-2"/>
          <w:sz w:val="24"/>
        </w:rPr>
        <w:t> </w:t>
      </w:r>
      <w:r>
        <w:rPr>
          <w:sz w:val="24"/>
        </w:rPr>
        <w:t>was</w:t>
      </w:r>
      <w:r>
        <w:rPr>
          <w:spacing w:val="-3"/>
          <w:sz w:val="24"/>
        </w:rPr>
        <w:t> </w:t>
      </w:r>
      <w:r>
        <w:rPr>
          <w:sz w:val="24"/>
        </w:rPr>
        <w:t>cross</w:t>
      </w:r>
      <w:r>
        <w:rPr>
          <w:spacing w:val="-3"/>
          <w:sz w:val="24"/>
        </w:rPr>
        <w:t> </w:t>
      </w:r>
      <w:r>
        <w:rPr>
          <w:sz w:val="24"/>
        </w:rPr>
        <w:t>examined</w:t>
      </w:r>
      <w:r>
        <w:rPr>
          <w:spacing w:val="-3"/>
          <w:sz w:val="24"/>
        </w:rPr>
        <w:t> </w:t>
      </w:r>
      <w:r>
        <w:rPr>
          <w:sz w:val="24"/>
        </w:rPr>
        <w:t>on</w:t>
      </w:r>
      <w:r>
        <w:rPr>
          <w:spacing w:val="-2"/>
          <w:sz w:val="24"/>
        </w:rPr>
        <w:t> </w:t>
      </w:r>
      <w:r>
        <w:rPr>
          <w:sz w:val="24"/>
        </w:rPr>
        <w:t>her</w:t>
      </w:r>
      <w:r>
        <w:rPr>
          <w:spacing w:val="-3"/>
          <w:sz w:val="24"/>
        </w:rPr>
        <w:t> </w:t>
      </w:r>
      <w:r>
        <w:rPr>
          <w:sz w:val="24"/>
        </w:rPr>
        <w:t>affidavits. The president of the Corporation, Nathaniel Vos, was cross examined on his affidavits. There was further evidence</w:t>
      </w:r>
      <w:r>
        <w:rPr>
          <w:spacing w:val="-1"/>
          <w:sz w:val="24"/>
        </w:rPr>
        <w:t> </w:t>
      </w:r>
      <w:r>
        <w:rPr>
          <w:sz w:val="24"/>
        </w:rPr>
        <w:t>of noise emanating</w:t>
      </w:r>
      <w:r>
        <w:rPr>
          <w:spacing w:val="-3"/>
          <w:sz w:val="24"/>
        </w:rPr>
        <w:t> </w:t>
      </w:r>
      <w:r>
        <w:rPr>
          <w:sz w:val="24"/>
        </w:rPr>
        <w:t>from the Lounge</w:t>
      </w:r>
      <w:r>
        <w:rPr>
          <w:spacing w:val="-1"/>
          <w:sz w:val="24"/>
        </w:rPr>
        <w:t> </w:t>
      </w:r>
      <w:r>
        <w:rPr>
          <w:sz w:val="24"/>
        </w:rPr>
        <w:t>including</w:t>
      </w:r>
      <w:r>
        <w:rPr>
          <w:spacing w:val="-1"/>
          <w:sz w:val="24"/>
        </w:rPr>
        <w:t> </w:t>
      </w:r>
      <w:r>
        <w:rPr>
          <w:sz w:val="24"/>
        </w:rPr>
        <w:t>construction workers using it as a staging or storing area for work they were doing elsewhere in Hillside Estates and their access to the Lounge was not limited to posted Lounge hours.</w:t>
      </w:r>
    </w:p>
    <w:p>
      <w:pPr>
        <w:pStyle w:val="BodyText"/>
        <w:spacing w:before="8"/>
        <w:ind w:left="0"/>
        <w:rPr>
          <w:sz w:val="31"/>
        </w:rPr>
      </w:pPr>
    </w:p>
    <w:p>
      <w:pPr>
        <w:pStyle w:val="Heading1"/>
      </w:pPr>
      <w:bookmarkStart w:name="Legal Issues" w:id="3"/>
      <w:bookmarkEnd w:id="3"/>
      <w:r>
        <w:rPr>
          <w:b w:val="0"/>
        </w:rPr>
      </w:r>
      <w:r>
        <w:rPr/>
        <w:t>Legal</w:t>
      </w:r>
      <w:r>
        <w:rPr>
          <w:spacing w:val="-1"/>
        </w:rPr>
        <w:t> </w:t>
      </w:r>
      <w:r>
        <w:rPr>
          <w:spacing w:val="-2"/>
        </w:rPr>
        <w:t>Issues</w:t>
      </w:r>
    </w:p>
    <w:p>
      <w:pPr>
        <w:pStyle w:val="ListParagraph"/>
        <w:numPr>
          <w:ilvl w:val="0"/>
          <w:numId w:val="1"/>
        </w:numPr>
        <w:tabs>
          <w:tab w:pos="820" w:val="left" w:leader="none"/>
          <w:tab w:pos="821" w:val="left" w:leader="none"/>
        </w:tabs>
        <w:spacing w:line="240" w:lineRule="auto" w:before="116" w:after="0"/>
        <w:ind w:left="820" w:right="0" w:hanging="721"/>
        <w:jc w:val="left"/>
        <w:rPr>
          <w:sz w:val="24"/>
        </w:rPr>
      </w:pPr>
      <w:r>
        <w:rPr>
          <w:sz w:val="24"/>
        </w:rPr>
        <w:t>There</w:t>
      </w:r>
      <w:r>
        <w:rPr>
          <w:spacing w:val="-6"/>
          <w:sz w:val="24"/>
        </w:rPr>
        <w:t> </w:t>
      </w:r>
      <w:r>
        <w:rPr>
          <w:sz w:val="24"/>
        </w:rPr>
        <w:t>are</w:t>
      </w:r>
      <w:r>
        <w:rPr>
          <w:spacing w:val="-6"/>
          <w:sz w:val="24"/>
        </w:rPr>
        <w:t> </w:t>
      </w:r>
      <w:r>
        <w:rPr>
          <w:sz w:val="24"/>
        </w:rPr>
        <w:t>essentially</w:t>
      </w:r>
      <w:r>
        <w:rPr>
          <w:spacing w:val="-11"/>
          <w:sz w:val="24"/>
        </w:rPr>
        <w:t> </w:t>
      </w:r>
      <w:r>
        <w:rPr>
          <w:sz w:val="24"/>
        </w:rPr>
        <w:t>two</w:t>
      </w:r>
      <w:r>
        <w:rPr>
          <w:spacing w:val="-4"/>
          <w:sz w:val="24"/>
        </w:rPr>
        <w:t> </w:t>
      </w:r>
      <w:r>
        <w:rPr>
          <w:sz w:val="24"/>
        </w:rPr>
        <w:t>legal</w:t>
      </w:r>
      <w:r>
        <w:rPr>
          <w:spacing w:val="-6"/>
          <w:sz w:val="24"/>
        </w:rPr>
        <w:t> </w:t>
      </w:r>
      <w:r>
        <w:rPr>
          <w:sz w:val="24"/>
        </w:rPr>
        <w:t>issues</w:t>
      </w:r>
      <w:r>
        <w:rPr>
          <w:spacing w:val="-6"/>
          <w:sz w:val="24"/>
        </w:rPr>
        <w:t> </w:t>
      </w:r>
      <w:r>
        <w:rPr>
          <w:sz w:val="24"/>
        </w:rPr>
        <w:t>for</w:t>
      </w:r>
      <w:r>
        <w:rPr>
          <w:spacing w:val="-5"/>
          <w:sz w:val="24"/>
        </w:rPr>
        <w:t> </w:t>
      </w:r>
      <w:r>
        <w:rPr>
          <w:spacing w:val="-2"/>
          <w:sz w:val="24"/>
        </w:rPr>
        <w:t>consideration:</w:t>
      </w:r>
    </w:p>
    <w:p>
      <w:pPr>
        <w:pStyle w:val="ListParagraph"/>
        <w:numPr>
          <w:ilvl w:val="0"/>
          <w:numId w:val="3"/>
        </w:numPr>
        <w:tabs>
          <w:tab w:pos="1900" w:val="left" w:leader="none"/>
          <w:tab w:pos="1901" w:val="left" w:leader="none"/>
        </w:tabs>
        <w:spacing w:line="240" w:lineRule="auto" w:before="120" w:after="0"/>
        <w:ind w:left="1900" w:right="424" w:hanging="720"/>
        <w:jc w:val="left"/>
        <w:rPr>
          <w:sz w:val="24"/>
        </w:rPr>
      </w:pPr>
      <w:r>
        <w:rPr>
          <w:sz w:val="24"/>
        </w:rPr>
        <w:t>Has</w:t>
      </w:r>
      <w:r>
        <w:rPr>
          <w:spacing w:val="-5"/>
          <w:sz w:val="24"/>
        </w:rPr>
        <w:t> </w:t>
      </w:r>
      <w:r>
        <w:rPr>
          <w:sz w:val="24"/>
        </w:rPr>
        <w:t>the</w:t>
      </w:r>
      <w:r>
        <w:rPr>
          <w:spacing w:val="-4"/>
          <w:sz w:val="24"/>
        </w:rPr>
        <w:t> </w:t>
      </w:r>
      <w:r>
        <w:rPr>
          <w:sz w:val="24"/>
        </w:rPr>
        <w:t>Respondent</w:t>
      </w:r>
      <w:r>
        <w:rPr>
          <w:spacing w:val="-4"/>
          <w:sz w:val="24"/>
        </w:rPr>
        <w:t> </w:t>
      </w:r>
      <w:r>
        <w:rPr>
          <w:sz w:val="24"/>
        </w:rPr>
        <w:t>engaged</w:t>
      </w:r>
      <w:r>
        <w:rPr>
          <w:spacing w:val="-4"/>
          <w:sz w:val="24"/>
        </w:rPr>
        <w:t> </w:t>
      </w:r>
      <w:r>
        <w:rPr>
          <w:sz w:val="24"/>
        </w:rPr>
        <w:t>in</w:t>
      </w:r>
      <w:r>
        <w:rPr>
          <w:spacing w:val="-2"/>
          <w:sz w:val="24"/>
        </w:rPr>
        <w:t> </w:t>
      </w:r>
      <w:r>
        <w:rPr>
          <w:sz w:val="24"/>
        </w:rPr>
        <w:t>“improper</w:t>
      </w:r>
      <w:r>
        <w:rPr>
          <w:spacing w:val="-3"/>
          <w:sz w:val="24"/>
        </w:rPr>
        <w:t> </w:t>
      </w:r>
      <w:r>
        <w:rPr>
          <w:sz w:val="24"/>
        </w:rPr>
        <w:t>conduct”</w:t>
      </w:r>
      <w:r>
        <w:rPr>
          <w:spacing w:val="-4"/>
          <w:sz w:val="24"/>
        </w:rPr>
        <w:t> </w:t>
      </w:r>
      <w:r>
        <w:rPr>
          <w:sz w:val="24"/>
        </w:rPr>
        <w:t>and</w:t>
      </w:r>
      <w:r>
        <w:rPr>
          <w:spacing w:val="-4"/>
          <w:sz w:val="24"/>
        </w:rPr>
        <w:t> </w:t>
      </w:r>
      <w:r>
        <w:rPr>
          <w:sz w:val="24"/>
        </w:rPr>
        <w:t>if</w:t>
      </w:r>
      <w:r>
        <w:rPr>
          <w:spacing w:val="-4"/>
          <w:sz w:val="24"/>
        </w:rPr>
        <w:t> </w:t>
      </w:r>
      <w:r>
        <w:rPr>
          <w:sz w:val="24"/>
        </w:rPr>
        <w:t>so,</w:t>
      </w:r>
      <w:r>
        <w:rPr>
          <w:spacing w:val="-5"/>
          <w:sz w:val="24"/>
        </w:rPr>
        <w:t> </w:t>
      </w:r>
      <w:r>
        <w:rPr>
          <w:sz w:val="24"/>
        </w:rPr>
        <w:t>what</w:t>
      </w:r>
      <w:r>
        <w:rPr>
          <w:spacing w:val="-4"/>
          <w:sz w:val="24"/>
        </w:rPr>
        <w:t> </w:t>
      </w:r>
      <w:r>
        <w:rPr>
          <w:sz w:val="24"/>
        </w:rPr>
        <w:t>remedy should be provided? and</w:t>
      </w:r>
    </w:p>
    <w:p>
      <w:pPr>
        <w:pStyle w:val="ListParagraph"/>
        <w:numPr>
          <w:ilvl w:val="0"/>
          <w:numId w:val="3"/>
        </w:numPr>
        <w:tabs>
          <w:tab w:pos="1900" w:val="left" w:leader="none"/>
          <w:tab w:pos="1901" w:val="left" w:leader="none"/>
        </w:tabs>
        <w:spacing w:line="240" w:lineRule="auto" w:before="120" w:after="0"/>
        <w:ind w:left="1900" w:right="0" w:hanging="721"/>
        <w:jc w:val="left"/>
        <w:rPr>
          <w:sz w:val="24"/>
        </w:rPr>
      </w:pPr>
      <w:r>
        <w:rPr>
          <w:sz w:val="24"/>
        </w:rPr>
        <w:t>Is</w:t>
      </w:r>
      <w:r>
        <w:rPr>
          <w:spacing w:val="-10"/>
          <w:sz w:val="24"/>
        </w:rPr>
        <w:t> </w:t>
      </w:r>
      <w:r>
        <w:rPr>
          <w:sz w:val="24"/>
        </w:rPr>
        <w:t>the</w:t>
      </w:r>
      <w:r>
        <w:rPr>
          <w:spacing w:val="-8"/>
          <w:sz w:val="24"/>
        </w:rPr>
        <w:t> </w:t>
      </w:r>
      <w:r>
        <w:rPr>
          <w:sz w:val="24"/>
        </w:rPr>
        <w:t>Applicant’s</w:t>
      </w:r>
      <w:r>
        <w:rPr>
          <w:spacing w:val="-9"/>
          <w:sz w:val="24"/>
        </w:rPr>
        <w:t> </w:t>
      </w:r>
      <w:r>
        <w:rPr>
          <w:sz w:val="24"/>
        </w:rPr>
        <w:t>claim</w:t>
      </w:r>
      <w:r>
        <w:rPr>
          <w:spacing w:val="-9"/>
          <w:sz w:val="24"/>
        </w:rPr>
        <w:t> </w:t>
      </w:r>
      <w:r>
        <w:rPr>
          <w:sz w:val="24"/>
        </w:rPr>
        <w:t>limitation</w:t>
      </w:r>
      <w:r>
        <w:rPr>
          <w:spacing w:val="-9"/>
          <w:sz w:val="24"/>
        </w:rPr>
        <w:t> </w:t>
      </w:r>
      <w:r>
        <w:rPr>
          <w:spacing w:val="-2"/>
          <w:sz w:val="24"/>
        </w:rPr>
        <w:t>barred?</w:t>
      </w:r>
    </w:p>
    <w:p>
      <w:pPr>
        <w:pStyle w:val="BodyText"/>
        <w:spacing w:before="3"/>
        <w:ind w:left="0"/>
        <w:rPr>
          <w:sz w:val="21"/>
        </w:rPr>
      </w:pPr>
    </w:p>
    <w:p>
      <w:pPr>
        <w:pStyle w:val="Heading1"/>
        <w:spacing w:before="1"/>
        <w:ind w:left="820"/>
      </w:pPr>
      <w:bookmarkStart w:name="Improper Conduct" w:id="4"/>
      <w:bookmarkEnd w:id="4"/>
      <w:r>
        <w:rPr>
          <w:b w:val="0"/>
        </w:rPr>
      </w:r>
      <w:r>
        <w:rPr/>
        <w:t>Improper</w:t>
      </w:r>
      <w:r>
        <w:rPr>
          <w:spacing w:val="-11"/>
        </w:rPr>
        <w:t> </w:t>
      </w:r>
      <w:r>
        <w:rPr>
          <w:spacing w:val="-2"/>
        </w:rPr>
        <w:t>Conduct</w:t>
      </w:r>
    </w:p>
    <w:p>
      <w:pPr>
        <w:pStyle w:val="ListParagraph"/>
        <w:numPr>
          <w:ilvl w:val="0"/>
          <w:numId w:val="1"/>
        </w:numPr>
        <w:tabs>
          <w:tab w:pos="820" w:val="left" w:leader="none"/>
          <w:tab w:pos="821" w:val="left" w:leader="none"/>
        </w:tabs>
        <w:spacing w:line="343" w:lineRule="auto" w:before="115" w:after="0"/>
        <w:ind w:left="820" w:right="2705" w:hanging="720"/>
        <w:jc w:val="left"/>
        <w:rPr>
          <w:sz w:val="24"/>
        </w:rPr>
      </w:pPr>
      <w:r>
        <w:rPr>
          <w:sz w:val="24"/>
        </w:rPr>
        <w:t>Section</w:t>
      </w:r>
      <w:r>
        <w:rPr>
          <w:spacing w:val="-4"/>
          <w:sz w:val="24"/>
        </w:rPr>
        <w:t> </w:t>
      </w:r>
      <w:r>
        <w:rPr>
          <w:sz w:val="24"/>
        </w:rPr>
        <w:t>67</w:t>
      </w:r>
      <w:r>
        <w:rPr>
          <w:spacing w:val="-4"/>
          <w:sz w:val="24"/>
        </w:rPr>
        <w:t> </w:t>
      </w:r>
      <w:r>
        <w:rPr>
          <w:sz w:val="24"/>
        </w:rPr>
        <w:t>of</w:t>
      </w:r>
      <w:r>
        <w:rPr>
          <w:spacing w:val="-5"/>
          <w:sz w:val="24"/>
        </w:rPr>
        <w:t> </w:t>
      </w:r>
      <w:r>
        <w:rPr>
          <w:sz w:val="24"/>
        </w:rPr>
        <w:t>the</w:t>
      </w:r>
      <w:r>
        <w:rPr>
          <w:spacing w:val="-4"/>
          <w:sz w:val="24"/>
        </w:rPr>
        <w:t> </w:t>
      </w:r>
      <w:r>
        <w:rPr>
          <w:i/>
          <w:sz w:val="24"/>
        </w:rPr>
        <w:t>CPA</w:t>
      </w:r>
      <w:r>
        <w:rPr>
          <w:i/>
          <w:spacing w:val="-4"/>
          <w:sz w:val="24"/>
        </w:rPr>
        <w:t> </w:t>
      </w:r>
      <w:r>
        <w:rPr>
          <w:sz w:val="24"/>
        </w:rPr>
        <w:t>deals</w:t>
      </w:r>
      <w:r>
        <w:rPr>
          <w:spacing w:val="-4"/>
          <w:sz w:val="24"/>
        </w:rPr>
        <w:t> </w:t>
      </w:r>
      <w:r>
        <w:rPr>
          <w:sz w:val="24"/>
        </w:rPr>
        <w:t>with</w:t>
      </w:r>
      <w:r>
        <w:rPr>
          <w:spacing w:val="-4"/>
          <w:sz w:val="24"/>
        </w:rPr>
        <w:t> </w:t>
      </w:r>
      <w:r>
        <w:rPr>
          <w:sz w:val="24"/>
        </w:rPr>
        <w:t>improper</w:t>
      </w:r>
      <w:r>
        <w:rPr>
          <w:spacing w:val="-4"/>
          <w:sz w:val="24"/>
        </w:rPr>
        <w:t> </w:t>
      </w:r>
      <w:r>
        <w:rPr>
          <w:sz w:val="24"/>
        </w:rPr>
        <w:t>conduct</w:t>
      </w:r>
      <w:r>
        <w:rPr>
          <w:spacing w:val="-4"/>
          <w:sz w:val="24"/>
        </w:rPr>
        <w:t> </w:t>
      </w:r>
      <w:r>
        <w:rPr>
          <w:sz w:val="24"/>
        </w:rPr>
        <w:t>as</w:t>
      </w:r>
      <w:r>
        <w:rPr>
          <w:spacing w:val="-4"/>
          <w:sz w:val="24"/>
        </w:rPr>
        <w:t> </w:t>
      </w:r>
      <w:r>
        <w:rPr>
          <w:sz w:val="24"/>
        </w:rPr>
        <w:t>follows: Court ordered remedy</w:t>
      </w:r>
    </w:p>
    <w:p>
      <w:pPr>
        <w:pStyle w:val="BodyText"/>
        <w:spacing w:before="3"/>
        <w:ind w:left="820"/>
      </w:pPr>
      <w:r>
        <w:rPr/>
        <w:t>67(1)</w:t>
      </w:r>
      <w:r>
        <w:rPr>
          <w:spacing w:val="-1"/>
        </w:rPr>
        <w:t> </w:t>
      </w:r>
      <w:r>
        <w:rPr/>
        <w:t>In</w:t>
      </w:r>
      <w:r>
        <w:rPr>
          <w:spacing w:val="-2"/>
        </w:rPr>
        <w:t> </w:t>
      </w:r>
      <w:r>
        <w:rPr/>
        <w:t>this</w:t>
      </w:r>
      <w:r>
        <w:rPr>
          <w:spacing w:val="-2"/>
        </w:rPr>
        <w:t> section,</w:t>
      </w:r>
    </w:p>
    <w:p>
      <w:pPr>
        <w:pStyle w:val="ListParagraph"/>
        <w:numPr>
          <w:ilvl w:val="0"/>
          <w:numId w:val="4"/>
        </w:numPr>
        <w:tabs>
          <w:tab w:pos="1540" w:val="left" w:leader="none"/>
          <w:tab w:pos="1541" w:val="left" w:leader="none"/>
        </w:tabs>
        <w:spacing w:line="240" w:lineRule="auto" w:before="120" w:after="0"/>
        <w:ind w:left="1540" w:right="0" w:hanging="493"/>
        <w:jc w:val="left"/>
        <w:rPr>
          <w:sz w:val="24"/>
        </w:rPr>
      </w:pPr>
      <w:r>
        <w:rPr>
          <w:sz w:val="24"/>
        </w:rPr>
        <w:t>“improper</w:t>
      </w:r>
      <w:r>
        <w:rPr>
          <w:spacing w:val="-12"/>
          <w:sz w:val="24"/>
        </w:rPr>
        <w:t> </w:t>
      </w:r>
      <w:r>
        <w:rPr>
          <w:sz w:val="24"/>
        </w:rPr>
        <w:t>conduct”</w:t>
      </w:r>
      <w:r>
        <w:rPr>
          <w:spacing w:val="-12"/>
          <w:sz w:val="24"/>
        </w:rPr>
        <w:t> </w:t>
      </w:r>
      <w:r>
        <w:rPr>
          <w:spacing w:val="-4"/>
          <w:sz w:val="24"/>
        </w:rPr>
        <w:t>means</w:t>
      </w:r>
    </w:p>
    <w:p>
      <w:pPr>
        <w:pStyle w:val="ListParagraph"/>
        <w:numPr>
          <w:ilvl w:val="1"/>
          <w:numId w:val="4"/>
        </w:numPr>
        <w:tabs>
          <w:tab w:pos="2260" w:val="left" w:leader="none"/>
          <w:tab w:pos="2261" w:val="left" w:leader="none"/>
        </w:tabs>
        <w:spacing w:line="240" w:lineRule="auto" w:before="120" w:after="0"/>
        <w:ind w:left="2260" w:right="1579" w:hanging="586"/>
        <w:jc w:val="left"/>
        <w:rPr>
          <w:sz w:val="24"/>
        </w:rPr>
      </w:pPr>
      <w:r>
        <w:rPr>
          <w:sz w:val="24"/>
        </w:rPr>
        <w:t>non‑compliance</w:t>
      </w:r>
      <w:r>
        <w:rPr>
          <w:spacing w:val="-6"/>
          <w:sz w:val="24"/>
        </w:rPr>
        <w:t> </w:t>
      </w:r>
      <w:r>
        <w:rPr>
          <w:sz w:val="24"/>
        </w:rPr>
        <w:t>with</w:t>
      </w:r>
      <w:r>
        <w:rPr>
          <w:spacing w:val="-6"/>
          <w:sz w:val="24"/>
        </w:rPr>
        <w:t> </w:t>
      </w:r>
      <w:r>
        <w:rPr>
          <w:sz w:val="24"/>
        </w:rPr>
        <w:t>this</w:t>
      </w:r>
      <w:r>
        <w:rPr>
          <w:spacing w:val="-3"/>
          <w:sz w:val="24"/>
        </w:rPr>
        <w:t> </w:t>
      </w:r>
      <w:r>
        <w:rPr>
          <w:sz w:val="24"/>
        </w:rPr>
        <w:t>Act,</w:t>
      </w:r>
      <w:r>
        <w:rPr>
          <w:spacing w:val="-5"/>
          <w:sz w:val="24"/>
        </w:rPr>
        <w:t> </w:t>
      </w:r>
      <w:r>
        <w:rPr>
          <w:sz w:val="24"/>
        </w:rPr>
        <w:t>the</w:t>
      </w:r>
      <w:r>
        <w:rPr>
          <w:spacing w:val="-4"/>
          <w:sz w:val="24"/>
        </w:rPr>
        <w:t> </w:t>
      </w:r>
      <w:r>
        <w:rPr>
          <w:sz w:val="24"/>
        </w:rPr>
        <w:t>regulations</w:t>
      </w:r>
      <w:r>
        <w:rPr>
          <w:spacing w:val="-5"/>
          <w:sz w:val="24"/>
        </w:rPr>
        <w:t> </w:t>
      </w:r>
      <w:r>
        <w:rPr>
          <w:sz w:val="24"/>
        </w:rPr>
        <w:t>or</w:t>
      </w:r>
      <w:r>
        <w:rPr>
          <w:spacing w:val="-5"/>
          <w:sz w:val="24"/>
        </w:rPr>
        <w:t> </w:t>
      </w:r>
      <w:r>
        <w:rPr>
          <w:sz w:val="24"/>
        </w:rPr>
        <w:t>the</w:t>
      </w:r>
      <w:r>
        <w:rPr>
          <w:spacing w:val="-6"/>
          <w:sz w:val="24"/>
        </w:rPr>
        <w:t> </w:t>
      </w:r>
      <w:r>
        <w:rPr>
          <w:sz w:val="24"/>
        </w:rPr>
        <w:t>bylaws by a developer, a corporation, an employee of a corporation, a member of a board or an owner,</w:t>
      </w:r>
    </w:p>
    <w:p>
      <w:pPr>
        <w:pStyle w:val="ListParagraph"/>
        <w:numPr>
          <w:ilvl w:val="1"/>
          <w:numId w:val="4"/>
        </w:numPr>
        <w:tabs>
          <w:tab w:pos="2260" w:val="left" w:leader="none"/>
          <w:tab w:pos="2261" w:val="left" w:leader="none"/>
        </w:tabs>
        <w:spacing w:line="240" w:lineRule="auto" w:before="120" w:after="0"/>
        <w:ind w:left="2260" w:right="1782" w:hanging="653"/>
        <w:jc w:val="left"/>
        <w:rPr>
          <w:sz w:val="24"/>
        </w:rPr>
      </w:pPr>
      <w:r>
        <w:rPr>
          <w:sz w:val="24"/>
        </w:rPr>
        <w:t>the conduct of the business affairs of a corporation in a manner</w:t>
      </w:r>
      <w:r>
        <w:rPr>
          <w:spacing w:val="-5"/>
          <w:sz w:val="24"/>
        </w:rPr>
        <w:t> </w:t>
      </w:r>
      <w:r>
        <w:rPr>
          <w:sz w:val="24"/>
        </w:rPr>
        <w:t>that</w:t>
      </w:r>
      <w:r>
        <w:rPr>
          <w:spacing w:val="-5"/>
          <w:sz w:val="24"/>
        </w:rPr>
        <w:t> </w:t>
      </w:r>
      <w:r>
        <w:rPr>
          <w:sz w:val="24"/>
        </w:rPr>
        <w:t>is</w:t>
      </w:r>
      <w:r>
        <w:rPr>
          <w:spacing w:val="-5"/>
          <w:sz w:val="24"/>
        </w:rPr>
        <w:t> </w:t>
      </w:r>
      <w:r>
        <w:rPr>
          <w:sz w:val="24"/>
        </w:rPr>
        <w:t>oppressive</w:t>
      </w:r>
      <w:r>
        <w:rPr>
          <w:spacing w:val="-4"/>
          <w:sz w:val="24"/>
        </w:rPr>
        <w:t> </w:t>
      </w:r>
      <w:r>
        <w:rPr>
          <w:sz w:val="24"/>
        </w:rPr>
        <w:t>or</w:t>
      </w:r>
      <w:r>
        <w:rPr>
          <w:spacing w:val="-5"/>
          <w:sz w:val="24"/>
        </w:rPr>
        <w:t> </w:t>
      </w:r>
      <w:r>
        <w:rPr>
          <w:sz w:val="24"/>
        </w:rPr>
        <w:t>unfairly</w:t>
      </w:r>
      <w:r>
        <w:rPr>
          <w:spacing w:val="-9"/>
          <w:sz w:val="24"/>
        </w:rPr>
        <w:t> </w:t>
      </w:r>
      <w:r>
        <w:rPr>
          <w:sz w:val="24"/>
        </w:rPr>
        <w:t>prejudicial</w:t>
      </w:r>
      <w:r>
        <w:rPr>
          <w:spacing w:val="-5"/>
          <w:sz w:val="24"/>
        </w:rPr>
        <w:t> </w:t>
      </w:r>
      <w:r>
        <w:rPr>
          <w:sz w:val="24"/>
        </w:rPr>
        <w:t>to</w:t>
      </w:r>
      <w:r>
        <w:rPr>
          <w:spacing w:val="-5"/>
          <w:sz w:val="24"/>
        </w:rPr>
        <w:t> </w:t>
      </w:r>
      <w:r>
        <w:rPr>
          <w:sz w:val="24"/>
        </w:rPr>
        <w:t>or</w:t>
      </w:r>
      <w:r>
        <w:rPr>
          <w:spacing w:val="-5"/>
          <w:sz w:val="24"/>
        </w:rPr>
        <w:t> </w:t>
      </w:r>
      <w:r>
        <w:rPr>
          <w:sz w:val="24"/>
        </w:rPr>
        <w:t>that unfairly disregards the interests of an interested party,</w:t>
      </w:r>
    </w:p>
    <w:p>
      <w:pPr>
        <w:pStyle w:val="ListParagraph"/>
        <w:numPr>
          <w:ilvl w:val="1"/>
          <w:numId w:val="4"/>
        </w:numPr>
        <w:tabs>
          <w:tab w:pos="2260" w:val="left" w:leader="none"/>
          <w:tab w:pos="2261" w:val="left" w:leader="none"/>
        </w:tabs>
        <w:spacing w:line="240" w:lineRule="auto" w:before="120" w:after="0"/>
        <w:ind w:left="2260" w:right="1760" w:hanging="720"/>
        <w:jc w:val="left"/>
        <w:rPr>
          <w:sz w:val="24"/>
        </w:rPr>
      </w:pPr>
      <w:r>
        <w:rPr>
          <w:sz w:val="24"/>
        </w:rPr>
        <w:t>the</w:t>
      </w:r>
      <w:r>
        <w:rPr>
          <w:spacing w:val="-4"/>
          <w:sz w:val="24"/>
        </w:rPr>
        <w:t> </w:t>
      </w:r>
      <w:r>
        <w:rPr>
          <w:sz w:val="24"/>
        </w:rPr>
        <w:t>exercise</w:t>
      </w:r>
      <w:r>
        <w:rPr>
          <w:spacing w:val="-3"/>
          <w:sz w:val="24"/>
        </w:rPr>
        <w:t> </w:t>
      </w:r>
      <w:r>
        <w:rPr>
          <w:sz w:val="24"/>
        </w:rPr>
        <w:t>of</w:t>
      </w:r>
      <w:r>
        <w:rPr>
          <w:spacing w:val="-4"/>
          <w:sz w:val="24"/>
        </w:rPr>
        <w:t> </w:t>
      </w:r>
      <w:r>
        <w:rPr>
          <w:sz w:val="24"/>
        </w:rPr>
        <w:t>the</w:t>
      </w:r>
      <w:r>
        <w:rPr>
          <w:spacing w:val="-3"/>
          <w:sz w:val="24"/>
        </w:rPr>
        <w:t> </w:t>
      </w:r>
      <w:r>
        <w:rPr>
          <w:sz w:val="24"/>
        </w:rPr>
        <w:t>powers</w:t>
      </w:r>
      <w:r>
        <w:rPr>
          <w:spacing w:val="-3"/>
          <w:sz w:val="24"/>
        </w:rPr>
        <w:t> </w:t>
      </w:r>
      <w:r>
        <w:rPr>
          <w:sz w:val="24"/>
        </w:rPr>
        <w:t>of</w:t>
      </w:r>
      <w:r>
        <w:rPr>
          <w:spacing w:val="-3"/>
          <w:sz w:val="24"/>
        </w:rPr>
        <w:t> </w:t>
      </w:r>
      <w:r>
        <w:rPr>
          <w:sz w:val="24"/>
        </w:rPr>
        <w:t>the</w:t>
      </w:r>
      <w:r>
        <w:rPr>
          <w:spacing w:val="-4"/>
          <w:sz w:val="24"/>
        </w:rPr>
        <w:t> </w:t>
      </w:r>
      <w:r>
        <w:rPr>
          <w:sz w:val="24"/>
        </w:rPr>
        <w:t>board</w:t>
      </w:r>
      <w:r>
        <w:rPr>
          <w:spacing w:val="-3"/>
          <w:sz w:val="24"/>
        </w:rPr>
        <w:t> </w:t>
      </w:r>
      <w:r>
        <w:rPr>
          <w:sz w:val="24"/>
        </w:rPr>
        <w:t>in</w:t>
      </w:r>
      <w:r>
        <w:rPr>
          <w:spacing w:val="-3"/>
          <w:sz w:val="24"/>
        </w:rPr>
        <w:t> </w:t>
      </w:r>
      <w:r>
        <w:rPr>
          <w:sz w:val="24"/>
        </w:rPr>
        <w:t>a</w:t>
      </w:r>
      <w:r>
        <w:rPr>
          <w:spacing w:val="-5"/>
          <w:sz w:val="24"/>
        </w:rPr>
        <w:t> </w:t>
      </w:r>
      <w:r>
        <w:rPr>
          <w:sz w:val="24"/>
        </w:rPr>
        <w:t>manner</w:t>
      </w:r>
      <w:r>
        <w:rPr>
          <w:spacing w:val="-3"/>
          <w:sz w:val="24"/>
        </w:rPr>
        <w:t> </w:t>
      </w:r>
      <w:r>
        <w:rPr>
          <w:sz w:val="24"/>
        </w:rPr>
        <w:t>that</w:t>
      </w:r>
      <w:r>
        <w:rPr>
          <w:spacing w:val="-3"/>
          <w:sz w:val="24"/>
        </w:rPr>
        <w:t> </w:t>
      </w:r>
      <w:r>
        <w:rPr>
          <w:sz w:val="24"/>
        </w:rPr>
        <w:t>is</w:t>
      </w:r>
      <w:r>
        <w:rPr>
          <w:sz w:val="24"/>
        </w:rPr>
        <w:t> oppressive or unfairly prejudicial to or that unfairly disregards the interests of an interested party,</w:t>
      </w:r>
    </w:p>
    <w:p>
      <w:pPr>
        <w:pStyle w:val="BodyText"/>
        <w:ind w:left="2260" w:right="1059" w:hanging="720"/>
      </w:pPr>
      <w:r>
        <w:rPr/>
        <w:t>(iii.1)</w:t>
      </w:r>
      <w:r>
        <w:rPr>
          <w:spacing w:val="40"/>
        </w:rPr>
        <w:t> </w:t>
      </w:r>
      <w:r>
        <w:rPr/>
        <w:t>the</w:t>
      </w:r>
      <w:r>
        <w:rPr>
          <w:spacing w:val="-4"/>
        </w:rPr>
        <w:t> </w:t>
      </w:r>
      <w:r>
        <w:rPr/>
        <w:t>conduct</w:t>
      </w:r>
      <w:r>
        <w:rPr>
          <w:spacing w:val="-4"/>
        </w:rPr>
        <w:t> </w:t>
      </w:r>
      <w:r>
        <w:rPr/>
        <w:t>of</w:t>
      </w:r>
      <w:r>
        <w:rPr>
          <w:spacing w:val="-4"/>
        </w:rPr>
        <w:t> </w:t>
      </w:r>
      <w:r>
        <w:rPr/>
        <w:t>an</w:t>
      </w:r>
      <w:r>
        <w:rPr>
          <w:spacing w:val="-2"/>
        </w:rPr>
        <w:t> </w:t>
      </w:r>
      <w:r>
        <w:rPr/>
        <w:t>owner</w:t>
      </w:r>
      <w:r>
        <w:rPr>
          <w:spacing w:val="-4"/>
        </w:rPr>
        <w:t> </w:t>
      </w:r>
      <w:r>
        <w:rPr/>
        <w:t>that</w:t>
      </w:r>
      <w:r>
        <w:rPr>
          <w:spacing w:val="-4"/>
        </w:rPr>
        <w:t> </w:t>
      </w:r>
      <w:r>
        <w:rPr/>
        <w:t>is</w:t>
      </w:r>
      <w:r>
        <w:rPr>
          <w:spacing w:val="-3"/>
        </w:rPr>
        <w:t> </w:t>
      </w:r>
      <w:r>
        <w:rPr/>
        <w:t>oppressive</w:t>
      </w:r>
      <w:r>
        <w:rPr>
          <w:spacing w:val="-1"/>
        </w:rPr>
        <w:t> </w:t>
      </w:r>
      <w:r>
        <w:rPr/>
        <w:t>or</w:t>
      </w:r>
      <w:r>
        <w:rPr>
          <w:spacing w:val="-3"/>
        </w:rPr>
        <w:t> </w:t>
      </w:r>
      <w:r>
        <w:rPr/>
        <w:t>unfairly</w:t>
      </w:r>
      <w:r>
        <w:rPr>
          <w:spacing w:val="-8"/>
        </w:rPr>
        <w:t> </w:t>
      </w:r>
      <w:r>
        <w:rPr/>
        <w:t>prejudicial to the corporation, a member of the board or another owner,</w:t>
      </w:r>
    </w:p>
    <w:p>
      <w:pPr>
        <w:pStyle w:val="ListParagraph"/>
        <w:numPr>
          <w:ilvl w:val="1"/>
          <w:numId w:val="4"/>
        </w:numPr>
        <w:tabs>
          <w:tab w:pos="2260" w:val="left" w:leader="none"/>
          <w:tab w:pos="2261" w:val="left" w:leader="none"/>
        </w:tabs>
        <w:spacing w:line="240" w:lineRule="auto" w:before="121" w:after="0"/>
        <w:ind w:left="2260" w:right="1779" w:hanging="706"/>
        <w:jc w:val="left"/>
        <w:rPr>
          <w:sz w:val="24"/>
        </w:rPr>
      </w:pPr>
      <w:r>
        <w:rPr>
          <w:sz w:val="24"/>
        </w:rPr>
        <w:t>the conduct of the business affairs of a developer in a manner</w:t>
      </w:r>
      <w:r>
        <w:rPr>
          <w:spacing w:val="-4"/>
          <w:sz w:val="24"/>
        </w:rPr>
        <w:t> </w:t>
      </w:r>
      <w:r>
        <w:rPr>
          <w:sz w:val="24"/>
        </w:rPr>
        <w:t>that</w:t>
      </w:r>
      <w:r>
        <w:rPr>
          <w:spacing w:val="-4"/>
          <w:sz w:val="24"/>
        </w:rPr>
        <w:t> </w:t>
      </w:r>
      <w:r>
        <w:rPr>
          <w:sz w:val="24"/>
        </w:rPr>
        <w:t>is</w:t>
      </w:r>
      <w:r>
        <w:rPr>
          <w:spacing w:val="-4"/>
          <w:sz w:val="24"/>
        </w:rPr>
        <w:t> </w:t>
      </w:r>
      <w:r>
        <w:rPr>
          <w:sz w:val="24"/>
        </w:rPr>
        <w:t>oppressive</w:t>
      </w:r>
      <w:r>
        <w:rPr>
          <w:spacing w:val="-3"/>
          <w:sz w:val="24"/>
        </w:rPr>
        <w:t> </w:t>
      </w:r>
      <w:r>
        <w:rPr>
          <w:sz w:val="24"/>
        </w:rPr>
        <w:t>or</w:t>
      </w:r>
      <w:r>
        <w:rPr>
          <w:spacing w:val="-4"/>
          <w:sz w:val="24"/>
        </w:rPr>
        <w:t> </w:t>
      </w:r>
      <w:r>
        <w:rPr>
          <w:sz w:val="24"/>
        </w:rPr>
        <w:t>unfairly</w:t>
      </w:r>
      <w:r>
        <w:rPr>
          <w:spacing w:val="-9"/>
          <w:sz w:val="24"/>
        </w:rPr>
        <w:t> </w:t>
      </w:r>
      <w:r>
        <w:rPr>
          <w:sz w:val="24"/>
        </w:rPr>
        <w:t>prejudicial</w:t>
      </w:r>
      <w:r>
        <w:rPr>
          <w:spacing w:val="-4"/>
          <w:sz w:val="24"/>
        </w:rPr>
        <w:t> </w:t>
      </w:r>
      <w:r>
        <w:rPr>
          <w:sz w:val="24"/>
        </w:rPr>
        <w:t>to</w:t>
      </w:r>
      <w:r>
        <w:rPr>
          <w:spacing w:val="-4"/>
          <w:sz w:val="24"/>
        </w:rPr>
        <w:t> </w:t>
      </w:r>
      <w:r>
        <w:rPr>
          <w:sz w:val="24"/>
        </w:rPr>
        <w:t>or</w:t>
      </w:r>
      <w:r>
        <w:rPr>
          <w:spacing w:val="-4"/>
          <w:sz w:val="24"/>
        </w:rPr>
        <w:t> </w:t>
      </w:r>
      <w:r>
        <w:rPr>
          <w:sz w:val="24"/>
        </w:rPr>
        <w:t>that unfairly</w:t>
      </w:r>
      <w:r>
        <w:rPr>
          <w:spacing w:val="-8"/>
          <w:sz w:val="24"/>
        </w:rPr>
        <w:t> </w:t>
      </w:r>
      <w:r>
        <w:rPr>
          <w:sz w:val="24"/>
        </w:rPr>
        <w:t>disregards</w:t>
      </w:r>
      <w:r>
        <w:rPr>
          <w:spacing w:val="-4"/>
          <w:sz w:val="24"/>
        </w:rPr>
        <w:t> </w:t>
      </w:r>
      <w:r>
        <w:rPr>
          <w:sz w:val="24"/>
        </w:rPr>
        <w:t>the</w:t>
      </w:r>
      <w:r>
        <w:rPr>
          <w:spacing w:val="-5"/>
          <w:sz w:val="24"/>
        </w:rPr>
        <w:t> </w:t>
      </w:r>
      <w:r>
        <w:rPr>
          <w:sz w:val="24"/>
        </w:rPr>
        <w:t>interests</w:t>
      </w:r>
      <w:r>
        <w:rPr>
          <w:spacing w:val="-4"/>
          <w:sz w:val="24"/>
        </w:rPr>
        <w:t> </w:t>
      </w:r>
      <w:r>
        <w:rPr>
          <w:sz w:val="24"/>
        </w:rPr>
        <w:t>of</w:t>
      </w:r>
      <w:r>
        <w:rPr>
          <w:spacing w:val="-4"/>
          <w:sz w:val="24"/>
        </w:rPr>
        <w:t> </w:t>
      </w:r>
      <w:r>
        <w:rPr>
          <w:sz w:val="24"/>
        </w:rPr>
        <w:t>an</w:t>
      </w:r>
      <w:r>
        <w:rPr>
          <w:spacing w:val="-4"/>
          <w:sz w:val="24"/>
        </w:rPr>
        <w:t> </w:t>
      </w:r>
      <w:r>
        <w:rPr>
          <w:sz w:val="24"/>
        </w:rPr>
        <w:t>interested</w:t>
      </w:r>
      <w:r>
        <w:rPr>
          <w:spacing w:val="-4"/>
          <w:sz w:val="24"/>
        </w:rPr>
        <w:t> </w:t>
      </w:r>
      <w:r>
        <w:rPr>
          <w:sz w:val="24"/>
        </w:rPr>
        <w:t>party</w:t>
      </w:r>
      <w:r>
        <w:rPr>
          <w:spacing w:val="-8"/>
          <w:sz w:val="24"/>
        </w:rPr>
        <w:t> </w:t>
      </w:r>
      <w:r>
        <w:rPr>
          <w:sz w:val="24"/>
        </w:rPr>
        <w:t>or</w:t>
      </w:r>
      <w:r>
        <w:rPr>
          <w:spacing w:val="-3"/>
          <w:sz w:val="24"/>
        </w:rPr>
        <w:t> </w:t>
      </w:r>
      <w:r>
        <w:rPr>
          <w:sz w:val="24"/>
        </w:rPr>
        <w:t>a purchaser or a prospective purchaser of a unit, or</w:t>
      </w:r>
    </w:p>
    <w:p>
      <w:pPr>
        <w:pStyle w:val="ListParagraph"/>
        <w:numPr>
          <w:ilvl w:val="1"/>
          <w:numId w:val="4"/>
        </w:numPr>
        <w:tabs>
          <w:tab w:pos="2260" w:val="left" w:leader="none"/>
          <w:tab w:pos="2261" w:val="left" w:leader="none"/>
        </w:tabs>
        <w:spacing w:line="240" w:lineRule="auto" w:before="120" w:after="0"/>
        <w:ind w:left="2260" w:right="1709" w:hanging="641"/>
        <w:jc w:val="left"/>
        <w:rPr>
          <w:sz w:val="24"/>
        </w:rPr>
      </w:pPr>
      <w:r>
        <w:rPr>
          <w:sz w:val="24"/>
        </w:rPr>
        <w:t>the</w:t>
      </w:r>
      <w:r>
        <w:rPr>
          <w:spacing w:val="-4"/>
          <w:sz w:val="24"/>
        </w:rPr>
        <w:t> </w:t>
      </w:r>
      <w:r>
        <w:rPr>
          <w:sz w:val="24"/>
        </w:rPr>
        <w:t>exercise</w:t>
      </w:r>
      <w:r>
        <w:rPr>
          <w:spacing w:val="-3"/>
          <w:sz w:val="24"/>
        </w:rPr>
        <w:t> </w:t>
      </w:r>
      <w:r>
        <w:rPr>
          <w:sz w:val="24"/>
        </w:rPr>
        <w:t>of</w:t>
      </w:r>
      <w:r>
        <w:rPr>
          <w:spacing w:val="-4"/>
          <w:sz w:val="24"/>
        </w:rPr>
        <w:t> </w:t>
      </w:r>
      <w:r>
        <w:rPr>
          <w:sz w:val="24"/>
        </w:rPr>
        <w:t>the</w:t>
      </w:r>
      <w:r>
        <w:rPr>
          <w:spacing w:val="-3"/>
          <w:sz w:val="24"/>
        </w:rPr>
        <w:t> </w:t>
      </w:r>
      <w:r>
        <w:rPr>
          <w:sz w:val="24"/>
        </w:rPr>
        <w:t>powers</w:t>
      </w:r>
      <w:r>
        <w:rPr>
          <w:spacing w:val="-3"/>
          <w:sz w:val="24"/>
        </w:rPr>
        <w:t> </w:t>
      </w:r>
      <w:r>
        <w:rPr>
          <w:sz w:val="24"/>
        </w:rPr>
        <w:t>of</w:t>
      </w:r>
      <w:r>
        <w:rPr>
          <w:spacing w:val="-3"/>
          <w:sz w:val="24"/>
        </w:rPr>
        <w:t> </w:t>
      </w:r>
      <w:r>
        <w:rPr>
          <w:sz w:val="24"/>
        </w:rPr>
        <w:t>the</w:t>
      </w:r>
      <w:r>
        <w:rPr>
          <w:spacing w:val="-4"/>
          <w:sz w:val="24"/>
        </w:rPr>
        <w:t> </w:t>
      </w:r>
      <w:r>
        <w:rPr>
          <w:sz w:val="24"/>
        </w:rPr>
        <w:t>board</w:t>
      </w:r>
      <w:r>
        <w:rPr>
          <w:spacing w:val="-3"/>
          <w:sz w:val="24"/>
        </w:rPr>
        <w:t> </w:t>
      </w:r>
      <w:r>
        <w:rPr>
          <w:sz w:val="24"/>
        </w:rPr>
        <w:t>by</w:t>
      </w:r>
      <w:r>
        <w:rPr>
          <w:spacing w:val="-6"/>
          <w:sz w:val="24"/>
        </w:rPr>
        <w:t> </w:t>
      </w:r>
      <w:r>
        <w:rPr>
          <w:sz w:val="24"/>
        </w:rPr>
        <w:t>a</w:t>
      </w:r>
      <w:r>
        <w:rPr>
          <w:spacing w:val="-4"/>
          <w:sz w:val="24"/>
        </w:rPr>
        <w:t> </w:t>
      </w:r>
      <w:r>
        <w:rPr>
          <w:sz w:val="24"/>
        </w:rPr>
        <w:t>developer</w:t>
      </w:r>
      <w:r>
        <w:rPr>
          <w:spacing w:val="-3"/>
          <w:sz w:val="24"/>
        </w:rPr>
        <w:t> </w:t>
      </w:r>
      <w:r>
        <w:rPr>
          <w:sz w:val="24"/>
        </w:rPr>
        <w:t>in</w:t>
      </w:r>
      <w:r>
        <w:rPr>
          <w:spacing w:val="-3"/>
          <w:sz w:val="24"/>
        </w:rPr>
        <w:t> </w:t>
      </w:r>
      <w:r>
        <w:rPr>
          <w:sz w:val="24"/>
        </w:rPr>
        <w:t>a manner that is oppressive or unfairly</w:t>
      </w:r>
      <w:r>
        <w:rPr>
          <w:spacing w:val="-2"/>
          <w:sz w:val="24"/>
        </w:rPr>
        <w:t> </w:t>
      </w:r>
      <w:r>
        <w:rPr>
          <w:sz w:val="24"/>
        </w:rPr>
        <w:t>prejudicial to or that unfairly</w:t>
      </w:r>
      <w:r>
        <w:rPr>
          <w:spacing w:val="-1"/>
          <w:sz w:val="24"/>
        </w:rPr>
        <w:t> </w:t>
      </w:r>
      <w:r>
        <w:rPr>
          <w:sz w:val="24"/>
        </w:rPr>
        <w:t>disregards the interests of an interested party</w:t>
      </w:r>
      <w:r>
        <w:rPr>
          <w:spacing w:val="-1"/>
          <w:sz w:val="24"/>
        </w:rPr>
        <w:t> </w:t>
      </w:r>
      <w:r>
        <w:rPr>
          <w:sz w:val="24"/>
        </w:rPr>
        <w:t>or a purchaser or a prospective purchaser of a unit;</w:t>
      </w:r>
    </w:p>
    <w:p>
      <w:pPr>
        <w:spacing w:after="0" w:line="240" w:lineRule="auto"/>
        <w:jc w:val="left"/>
        <w:rPr>
          <w:sz w:val="24"/>
        </w:rPr>
        <w:sectPr>
          <w:pgSz w:w="12240" w:h="15840"/>
          <w:pgMar w:header="725" w:footer="0" w:top="1340" w:bottom="280" w:left="1340" w:right="1320"/>
        </w:sectPr>
      </w:pPr>
    </w:p>
    <w:p>
      <w:pPr>
        <w:pStyle w:val="ListParagraph"/>
        <w:numPr>
          <w:ilvl w:val="0"/>
          <w:numId w:val="4"/>
        </w:numPr>
        <w:tabs>
          <w:tab w:pos="1540" w:val="left" w:leader="none"/>
          <w:tab w:pos="1541" w:val="left" w:leader="none"/>
        </w:tabs>
        <w:spacing w:line="240" w:lineRule="auto" w:before="80" w:after="0"/>
        <w:ind w:left="1540" w:right="899" w:hanging="500"/>
        <w:jc w:val="left"/>
        <w:rPr>
          <w:sz w:val="24"/>
        </w:rPr>
      </w:pPr>
      <w:r>
        <w:rPr/>
        <w:pict>
          <v:shape style="position:absolute;margin-left:586.947266pt;margin-top:150.931641pt;width:13.2pt;height:112.1pt;mso-position-horizontal-relative:page;mso-position-vertical-relative:page;z-index:15731712" type="#_x0000_t202" id="docshape8"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“interested party” means an owner, a corporation, a member of the board, a</w:t>
      </w:r>
      <w:r>
        <w:rPr>
          <w:spacing w:val="-5"/>
          <w:sz w:val="24"/>
        </w:rPr>
        <w:t> </w:t>
      </w:r>
      <w:r>
        <w:rPr>
          <w:sz w:val="24"/>
        </w:rPr>
        <w:t>registered</w:t>
      </w:r>
      <w:r>
        <w:rPr>
          <w:spacing w:val="-3"/>
          <w:sz w:val="24"/>
        </w:rPr>
        <w:t> </w:t>
      </w:r>
      <w:r>
        <w:rPr>
          <w:sz w:val="24"/>
        </w:rPr>
        <w:t>mortgagee</w:t>
      </w:r>
      <w:r>
        <w:rPr>
          <w:spacing w:val="-4"/>
          <w:sz w:val="24"/>
        </w:rPr>
        <w:t> </w:t>
      </w:r>
      <w:r>
        <w:rPr>
          <w:sz w:val="24"/>
        </w:rPr>
        <w:t>or</w:t>
      </w:r>
      <w:r>
        <w:rPr>
          <w:spacing w:val="-3"/>
          <w:sz w:val="24"/>
        </w:rPr>
        <w:t> </w:t>
      </w:r>
      <w:r>
        <w:rPr>
          <w:sz w:val="24"/>
        </w:rPr>
        <w:t>any</w:t>
      </w:r>
      <w:r>
        <w:rPr>
          <w:spacing w:val="-8"/>
          <w:sz w:val="24"/>
        </w:rPr>
        <w:t> </w:t>
      </w:r>
      <w:r>
        <w:rPr>
          <w:sz w:val="24"/>
        </w:rPr>
        <w:t>other</w:t>
      </w:r>
      <w:r>
        <w:rPr>
          <w:spacing w:val="-3"/>
          <w:sz w:val="24"/>
        </w:rPr>
        <w:t> </w:t>
      </w:r>
      <w:r>
        <w:rPr>
          <w:sz w:val="24"/>
        </w:rPr>
        <w:t>person</w:t>
      </w:r>
      <w:r>
        <w:rPr>
          <w:spacing w:val="-3"/>
          <w:sz w:val="24"/>
        </w:rPr>
        <w:t> </w:t>
      </w:r>
      <w:r>
        <w:rPr>
          <w:sz w:val="24"/>
        </w:rPr>
        <w:t>who</w:t>
      </w:r>
      <w:r>
        <w:rPr>
          <w:spacing w:val="-3"/>
          <w:sz w:val="24"/>
        </w:rPr>
        <w:t> </w:t>
      </w:r>
      <w:r>
        <w:rPr>
          <w:sz w:val="24"/>
        </w:rPr>
        <w:t>has</w:t>
      </w:r>
      <w:r>
        <w:rPr>
          <w:spacing w:val="-3"/>
          <w:sz w:val="24"/>
        </w:rPr>
        <w:t> </w:t>
      </w:r>
      <w:r>
        <w:rPr>
          <w:sz w:val="24"/>
        </w:rPr>
        <w:t>a</w:t>
      </w:r>
      <w:r>
        <w:rPr>
          <w:spacing w:val="-4"/>
          <w:sz w:val="24"/>
        </w:rPr>
        <w:t> </w:t>
      </w:r>
      <w:r>
        <w:rPr>
          <w:sz w:val="24"/>
        </w:rPr>
        <w:t>registered</w:t>
      </w:r>
      <w:r>
        <w:rPr>
          <w:spacing w:val="-3"/>
          <w:sz w:val="24"/>
        </w:rPr>
        <w:t> </w:t>
      </w:r>
      <w:r>
        <w:rPr>
          <w:sz w:val="24"/>
        </w:rPr>
        <w:t>interest</w:t>
      </w:r>
      <w:r>
        <w:rPr>
          <w:spacing w:val="-3"/>
          <w:sz w:val="24"/>
        </w:rPr>
        <w:t> </w:t>
      </w:r>
      <w:r>
        <w:rPr>
          <w:sz w:val="24"/>
        </w:rPr>
        <w:t>in a unit.</w:t>
      </w:r>
    </w:p>
    <w:p>
      <w:pPr>
        <w:pStyle w:val="ListParagraph"/>
        <w:numPr>
          <w:ilvl w:val="0"/>
          <w:numId w:val="5"/>
        </w:numPr>
        <w:tabs>
          <w:tab w:pos="1181" w:val="left" w:leader="none"/>
        </w:tabs>
        <w:spacing w:line="240" w:lineRule="auto" w:before="120" w:after="0"/>
        <w:ind w:left="1180" w:right="1451" w:hanging="360"/>
        <w:jc w:val="left"/>
        <w:rPr>
          <w:sz w:val="24"/>
        </w:rPr>
      </w:pPr>
      <w:r>
        <w:rPr>
          <w:sz w:val="24"/>
        </w:rPr>
        <w:t>Where</w:t>
      </w:r>
      <w:r>
        <w:rPr>
          <w:spacing w:val="-5"/>
          <w:sz w:val="24"/>
        </w:rPr>
        <w:t> </w:t>
      </w:r>
      <w:r>
        <w:rPr>
          <w:sz w:val="24"/>
        </w:rPr>
        <w:t>on</w:t>
      </w:r>
      <w:r>
        <w:rPr>
          <w:spacing w:val="-3"/>
          <w:sz w:val="24"/>
        </w:rPr>
        <w:t> </w:t>
      </w:r>
      <w:r>
        <w:rPr>
          <w:sz w:val="24"/>
        </w:rPr>
        <w:t>an</w:t>
      </w:r>
      <w:r>
        <w:rPr>
          <w:spacing w:val="-3"/>
          <w:sz w:val="24"/>
        </w:rPr>
        <w:t> </w:t>
      </w:r>
      <w:r>
        <w:rPr>
          <w:sz w:val="24"/>
        </w:rPr>
        <w:t>application</w:t>
      </w:r>
      <w:r>
        <w:rPr>
          <w:spacing w:val="-3"/>
          <w:sz w:val="24"/>
        </w:rPr>
        <w:t> </w:t>
      </w:r>
      <w:r>
        <w:rPr>
          <w:sz w:val="24"/>
        </w:rPr>
        <w:t>by</w:t>
      </w:r>
      <w:r>
        <w:rPr>
          <w:spacing w:val="-8"/>
          <w:sz w:val="24"/>
        </w:rPr>
        <w:t> </w:t>
      </w:r>
      <w:r>
        <w:rPr>
          <w:sz w:val="24"/>
        </w:rPr>
        <w:t>an</w:t>
      </w:r>
      <w:r>
        <w:rPr>
          <w:spacing w:val="-3"/>
          <w:sz w:val="24"/>
        </w:rPr>
        <w:t> </w:t>
      </w:r>
      <w:r>
        <w:rPr>
          <w:sz w:val="24"/>
        </w:rPr>
        <w:t>interested</w:t>
      </w:r>
      <w:r>
        <w:rPr>
          <w:spacing w:val="-3"/>
          <w:sz w:val="24"/>
        </w:rPr>
        <w:t> </w:t>
      </w:r>
      <w:r>
        <w:rPr>
          <w:sz w:val="24"/>
        </w:rPr>
        <w:t>party</w:t>
      </w:r>
      <w:r>
        <w:rPr>
          <w:spacing w:val="-8"/>
          <w:sz w:val="24"/>
        </w:rPr>
        <w:t> </w:t>
      </w:r>
      <w:r>
        <w:rPr>
          <w:sz w:val="24"/>
        </w:rPr>
        <w:t>the</w:t>
      </w:r>
      <w:r>
        <w:rPr>
          <w:spacing w:val="-2"/>
          <w:sz w:val="24"/>
        </w:rPr>
        <w:t> </w:t>
      </w:r>
      <w:r>
        <w:rPr>
          <w:sz w:val="24"/>
        </w:rPr>
        <w:t>Court</w:t>
      </w:r>
      <w:r>
        <w:rPr>
          <w:spacing w:val="-3"/>
          <w:sz w:val="24"/>
        </w:rPr>
        <w:t> </w:t>
      </w:r>
      <w:r>
        <w:rPr>
          <w:sz w:val="24"/>
        </w:rPr>
        <w:t>is</w:t>
      </w:r>
      <w:r>
        <w:rPr>
          <w:spacing w:val="-2"/>
          <w:sz w:val="24"/>
        </w:rPr>
        <w:t> </w:t>
      </w:r>
      <w:r>
        <w:rPr>
          <w:sz w:val="24"/>
        </w:rPr>
        <w:t>satisfied</w:t>
      </w:r>
      <w:r>
        <w:rPr>
          <w:spacing w:val="-2"/>
          <w:sz w:val="24"/>
        </w:rPr>
        <w:t> </w:t>
      </w:r>
      <w:r>
        <w:rPr>
          <w:sz w:val="24"/>
        </w:rPr>
        <w:t>that improper conduct has taken place, the Court may do one or more of the </w:t>
      </w:r>
      <w:r>
        <w:rPr>
          <w:spacing w:val="-2"/>
          <w:sz w:val="24"/>
        </w:rPr>
        <w:t>following:</w:t>
      </w:r>
    </w:p>
    <w:p>
      <w:pPr>
        <w:pStyle w:val="ListParagraph"/>
        <w:numPr>
          <w:ilvl w:val="1"/>
          <w:numId w:val="5"/>
        </w:numPr>
        <w:tabs>
          <w:tab w:pos="1900" w:val="left" w:leader="none"/>
          <w:tab w:pos="1901" w:val="left" w:leader="none"/>
        </w:tabs>
        <w:spacing w:line="240" w:lineRule="auto" w:before="120" w:after="0"/>
        <w:ind w:left="1900" w:right="1690" w:hanging="492"/>
        <w:jc w:val="left"/>
        <w:rPr>
          <w:sz w:val="24"/>
        </w:rPr>
      </w:pPr>
      <w:r>
        <w:rPr>
          <w:sz w:val="24"/>
        </w:rPr>
        <w:t>direct</w:t>
      </w:r>
      <w:r>
        <w:rPr>
          <w:spacing w:val="-5"/>
          <w:sz w:val="24"/>
        </w:rPr>
        <w:t> </w:t>
      </w:r>
      <w:r>
        <w:rPr>
          <w:sz w:val="24"/>
        </w:rPr>
        <w:t>that</w:t>
      </w:r>
      <w:r>
        <w:rPr>
          <w:spacing w:val="-5"/>
          <w:sz w:val="24"/>
        </w:rPr>
        <w:t> </w:t>
      </w:r>
      <w:r>
        <w:rPr>
          <w:sz w:val="24"/>
        </w:rPr>
        <w:t>an</w:t>
      </w:r>
      <w:r>
        <w:rPr>
          <w:spacing w:val="-5"/>
          <w:sz w:val="24"/>
        </w:rPr>
        <w:t> </w:t>
      </w:r>
      <w:r>
        <w:rPr>
          <w:sz w:val="24"/>
        </w:rPr>
        <w:t>investigator</w:t>
      </w:r>
      <w:r>
        <w:rPr>
          <w:spacing w:val="-4"/>
          <w:sz w:val="24"/>
        </w:rPr>
        <w:t> </w:t>
      </w:r>
      <w:r>
        <w:rPr>
          <w:sz w:val="24"/>
        </w:rPr>
        <w:t>be</w:t>
      </w:r>
      <w:r>
        <w:rPr>
          <w:spacing w:val="-6"/>
          <w:sz w:val="24"/>
        </w:rPr>
        <w:t> </w:t>
      </w:r>
      <w:r>
        <w:rPr>
          <w:sz w:val="24"/>
        </w:rPr>
        <w:t>appointed</w:t>
      </w:r>
      <w:r>
        <w:rPr>
          <w:spacing w:val="-5"/>
          <w:sz w:val="24"/>
        </w:rPr>
        <w:t> </w:t>
      </w:r>
      <w:r>
        <w:rPr>
          <w:sz w:val="24"/>
        </w:rPr>
        <w:t>to</w:t>
      </w:r>
      <w:r>
        <w:rPr>
          <w:spacing w:val="-5"/>
          <w:sz w:val="24"/>
        </w:rPr>
        <w:t> </w:t>
      </w:r>
      <w:r>
        <w:rPr>
          <w:sz w:val="24"/>
        </w:rPr>
        <w:t>review</w:t>
      </w:r>
      <w:r>
        <w:rPr>
          <w:spacing w:val="-5"/>
          <w:sz w:val="24"/>
        </w:rPr>
        <w:t> </w:t>
      </w:r>
      <w:r>
        <w:rPr>
          <w:sz w:val="24"/>
        </w:rPr>
        <w:t>the</w:t>
      </w:r>
      <w:r>
        <w:rPr>
          <w:spacing w:val="-6"/>
          <w:sz w:val="24"/>
        </w:rPr>
        <w:t> </w:t>
      </w:r>
      <w:r>
        <w:rPr>
          <w:sz w:val="24"/>
        </w:rPr>
        <w:t>improper conduct and report to the Court;</w:t>
      </w:r>
    </w:p>
    <w:p>
      <w:pPr>
        <w:pStyle w:val="ListParagraph"/>
        <w:numPr>
          <w:ilvl w:val="1"/>
          <w:numId w:val="5"/>
        </w:numPr>
        <w:tabs>
          <w:tab w:pos="1900" w:val="left" w:leader="none"/>
          <w:tab w:pos="1901" w:val="left" w:leader="none"/>
        </w:tabs>
        <w:spacing w:line="240" w:lineRule="auto" w:before="120" w:after="0"/>
        <w:ind w:left="1900" w:right="1809" w:hanging="500"/>
        <w:jc w:val="left"/>
        <w:rPr>
          <w:sz w:val="24"/>
        </w:rPr>
      </w:pPr>
      <w:r>
        <w:rPr>
          <w:sz w:val="24"/>
        </w:rPr>
        <w:t>direct</w:t>
      </w:r>
      <w:r>
        <w:rPr>
          <w:spacing w:val="-5"/>
          <w:sz w:val="24"/>
        </w:rPr>
        <w:t> </w:t>
      </w:r>
      <w:r>
        <w:rPr>
          <w:sz w:val="24"/>
        </w:rPr>
        <w:t>that</w:t>
      </w:r>
      <w:r>
        <w:rPr>
          <w:spacing w:val="-5"/>
          <w:sz w:val="24"/>
        </w:rPr>
        <w:t> </w:t>
      </w:r>
      <w:r>
        <w:rPr>
          <w:sz w:val="24"/>
        </w:rPr>
        <w:t>the</w:t>
      </w:r>
      <w:r>
        <w:rPr>
          <w:spacing w:val="-6"/>
          <w:sz w:val="24"/>
        </w:rPr>
        <w:t> </w:t>
      </w:r>
      <w:r>
        <w:rPr>
          <w:sz w:val="24"/>
        </w:rPr>
        <w:t>person</w:t>
      </w:r>
      <w:r>
        <w:rPr>
          <w:spacing w:val="-4"/>
          <w:sz w:val="24"/>
        </w:rPr>
        <w:t> </w:t>
      </w:r>
      <w:r>
        <w:rPr>
          <w:sz w:val="24"/>
        </w:rPr>
        <w:t>carrying</w:t>
      </w:r>
      <w:r>
        <w:rPr>
          <w:spacing w:val="-7"/>
          <w:sz w:val="24"/>
        </w:rPr>
        <w:t> </w:t>
      </w:r>
      <w:r>
        <w:rPr>
          <w:sz w:val="24"/>
        </w:rPr>
        <w:t>on</w:t>
      </w:r>
      <w:r>
        <w:rPr>
          <w:spacing w:val="-5"/>
          <w:sz w:val="24"/>
        </w:rPr>
        <w:t> </w:t>
      </w:r>
      <w:r>
        <w:rPr>
          <w:sz w:val="24"/>
        </w:rPr>
        <w:t>the</w:t>
      </w:r>
      <w:r>
        <w:rPr>
          <w:spacing w:val="-5"/>
          <w:sz w:val="24"/>
        </w:rPr>
        <w:t> </w:t>
      </w:r>
      <w:r>
        <w:rPr>
          <w:sz w:val="24"/>
        </w:rPr>
        <w:t>improper</w:t>
      </w:r>
      <w:r>
        <w:rPr>
          <w:spacing w:val="-5"/>
          <w:sz w:val="24"/>
        </w:rPr>
        <w:t> </w:t>
      </w:r>
      <w:r>
        <w:rPr>
          <w:sz w:val="24"/>
        </w:rPr>
        <w:t>conduct</w:t>
      </w:r>
      <w:r>
        <w:rPr>
          <w:spacing w:val="-5"/>
          <w:sz w:val="24"/>
        </w:rPr>
        <w:t> </w:t>
      </w:r>
      <w:r>
        <w:rPr>
          <w:sz w:val="24"/>
        </w:rPr>
        <w:t>cease carrying on the improper conduct;</w:t>
      </w:r>
    </w:p>
    <w:p>
      <w:pPr>
        <w:pStyle w:val="ListParagraph"/>
        <w:numPr>
          <w:ilvl w:val="1"/>
          <w:numId w:val="5"/>
        </w:numPr>
        <w:tabs>
          <w:tab w:pos="1900" w:val="left" w:leader="none"/>
          <w:tab w:pos="1901" w:val="left" w:leader="none"/>
        </w:tabs>
        <w:spacing w:line="240" w:lineRule="auto" w:before="120" w:after="0"/>
        <w:ind w:left="1900" w:right="1840" w:hanging="492"/>
        <w:jc w:val="left"/>
        <w:rPr>
          <w:sz w:val="24"/>
        </w:rPr>
      </w:pPr>
      <w:r>
        <w:rPr>
          <w:sz w:val="24"/>
        </w:rPr>
        <w:t>give</w:t>
      </w:r>
      <w:r>
        <w:rPr>
          <w:spacing w:val="-4"/>
          <w:sz w:val="24"/>
        </w:rPr>
        <w:t> </w:t>
      </w:r>
      <w:r>
        <w:rPr>
          <w:sz w:val="24"/>
        </w:rPr>
        <w:t>directions</w:t>
      </w:r>
      <w:r>
        <w:rPr>
          <w:spacing w:val="-4"/>
          <w:sz w:val="24"/>
        </w:rPr>
        <w:t> </w:t>
      </w:r>
      <w:r>
        <w:rPr>
          <w:sz w:val="24"/>
        </w:rPr>
        <w:t>as</w:t>
      </w:r>
      <w:r>
        <w:rPr>
          <w:spacing w:val="-4"/>
          <w:sz w:val="24"/>
        </w:rPr>
        <w:t> </w:t>
      </w:r>
      <w:r>
        <w:rPr>
          <w:sz w:val="24"/>
        </w:rPr>
        <w:t>to</w:t>
      </w:r>
      <w:r>
        <w:rPr>
          <w:spacing w:val="-4"/>
          <w:sz w:val="24"/>
        </w:rPr>
        <w:t> </w:t>
      </w:r>
      <w:r>
        <w:rPr>
          <w:sz w:val="24"/>
        </w:rPr>
        <w:t>how</w:t>
      </w:r>
      <w:r>
        <w:rPr>
          <w:spacing w:val="-3"/>
          <w:sz w:val="24"/>
        </w:rPr>
        <w:t> </w:t>
      </w:r>
      <w:r>
        <w:rPr>
          <w:sz w:val="24"/>
        </w:rPr>
        <w:t>matters</w:t>
      </w:r>
      <w:r>
        <w:rPr>
          <w:spacing w:val="-4"/>
          <w:sz w:val="24"/>
        </w:rPr>
        <w:t> </w:t>
      </w:r>
      <w:r>
        <w:rPr>
          <w:sz w:val="24"/>
        </w:rPr>
        <w:t>are</w:t>
      </w:r>
      <w:r>
        <w:rPr>
          <w:spacing w:val="-5"/>
          <w:sz w:val="24"/>
        </w:rPr>
        <w:t> </w:t>
      </w:r>
      <w:r>
        <w:rPr>
          <w:sz w:val="24"/>
        </w:rPr>
        <w:t>to</w:t>
      </w:r>
      <w:r>
        <w:rPr>
          <w:spacing w:val="-4"/>
          <w:sz w:val="24"/>
        </w:rPr>
        <w:t> </w:t>
      </w:r>
      <w:r>
        <w:rPr>
          <w:sz w:val="24"/>
        </w:rPr>
        <w:t>be</w:t>
      </w:r>
      <w:r>
        <w:rPr>
          <w:spacing w:val="-5"/>
          <w:sz w:val="24"/>
        </w:rPr>
        <w:t> </w:t>
      </w:r>
      <w:r>
        <w:rPr>
          <w:sz w:val="24"/>
        </w:rPr>
        <w:t>carried</w:t>
      </w:r>
      <w:r>
        <w:rPr>
          <w:spacing w:val="-3"/>
          <w:sz w:val="24"/>
        </w:rPr>
        <w:t> </w:t>
      </w:r>
      <w:r>
        <w:rPr>
          <w:sz w:val="24"/>
        </w:rPr>
        <w:t>out</w:t>
      </w:r>
      <w:r>
        <w:rPr>
          <w:spacing w:val="-4"/>
          <w:sz w:val="24"/>
        </w:rPr>
        <w:t> </w:t>
      </w:r>
      <w:r>
        <w:rPr>
          <w:sz w:val="24"/>
        </w:rPr>
        <w:t>so</w:t>
      </w:r>
      <w:r>
        <w:rPr>
          <w:spacing w:val="-4"/>
          <w:sz w:val="24"/>
        </w:rPr>
        <w:t> </w:t>
      </w:r>
      <w:r>
        <w:rPr>
          <w:sz w:val="24"/>
        </w:rPr>
        <w:t>that the improper conduct will not reoccur or continue;</w:t>
      </w:r>
    </w:p>
    <w:p>
      <w:pPr>
        <w:pStyle w:val="ListParagraph"/>
        <w:numPr>
          <w:ilvl w:val="1"/>
          <w:numId w:val="5"/>
        </w:numPr>
        <w:tabs>
          <w:tab w:pos="1900" w:val="left" w:leader="none"/>
          <w:tab w:pos="1901" w:val="left" w:leader="none"/>
        </w:tabs>
        <w:spacing w:line="240" w:lineRule="auto" w:before="121" w:after="0"/>
        <w:ind w:left="1900" w:right="1992" w:hanging="500"/>
        <w:jc w:val="left"/>
        <w:rPr>
          <w:sz w:val="24"/>
        </w:rPr>
      </w:pPr>
      <w:r>
        <w:rPr>
          <w:sz w:val="24"/>
        </w:rPr>
        <w:t>if the applicant suffered loss due to the improper conduct, award</w:t>
      </w:r>
      <w:r>
        <w:rPr>
          <w:spacing w:val="-4"/>
          <w:sz w:val="24"/>
        </w:rPr>
        <w:t> </w:t>
      </w:r>
      <w:r>
        <w:rPr>
          <w:sz w:val="24"/>
        </w:rPr>
        <w:t>compensation</w:t>
      </w:r>
      <w:r>
        <w:rPr>
          <w:spacing w:val="-5"/>
          <w:sz w:val="24"/>
        </w:rPr>
        <w:t> </w:t>
      </w:r>
      <w:r>
        <w:rPr>
          <w:sz w:val="24"/>
        </w:rPr>
        <w:t>to</w:t>
      </w:r>
      <w:r>
        <w:rPr>
          <w:spacing w:val="-5"/>
          <w:sz w:val="24"/>
        </w:rPr>
        <w:t> </w:t>
      </w:r>
      <w:r>
        <w:rPr>
          <w:sz w:val="24"/>
        </w:rPr>
        <w:t>the</w:t>
      </w:r>
      <w:r>
        <w:rPr>
          <w:spacing w:val="-6"/>
          <w:sz w:val="24"/>
        </w:rPr>
        <w:t> </w:t>
      </w:r>
      <w:r>
        <w:rPr>
          <w:sz w:val="24"/>
        </w:rPr>
        <w:t>applicant</w:t>
      </w:r>
      <w:r>
        <w:rPr>
          <w:spacing w:val="-5"/>
          <w:sz w:val="24"/>
        </w:rPr>
        <w:t> </w:t>
      </w:r>
      <w:r>
        <w:rPr>
          <w:sz w:val="24"/>
        </w:rPr>
        <w:t>in</w:t>
      </w:r>
      <w:r>
        <w:rPr>
          <w:spacing w:val="-5"/>
          <w:sz w:val="24"/>
        </w:rPr>
        <w:t> </w:t>
      </w:r>
      <w:r>
        <w:rPr>
          <w:sz w:val="24"/>
        </w:rPr>
        <w:t>respect</w:t>
      </w:r>
      <w:r>
        <w:rPr>
          <w:spacing w:val="-4"/>
          <w:sz w:val="24"/>
        </w:rPr>
        <w:t> </w:t>
      </w:r>
      <w:r>
        <w:rPr>
          <w:sz w:val="24"/>
        </w:rPr>
        <w:t>of</w:t>
      </w:r>
      <w:r>
        <w:rPr>
          <w:spacing w:val="-3"/>
          <w:sz w:val="24"/>
        </w:rPr>
        <w:t> </w:t>
      </w:r>
      <w:r>
        <w:rPr>
          <w:sz w:val="24"/>
        </w:rPr>
        <w:t>that</w:t>
      </w:r>
      <w:r>
        <w:rPr>
          <w:spacing w:val="-4"/>
          <w:sz w:val="24"/>
        </w:rPr>
        <w:t> </w:t>
      </w:r>
      <w:r>
        <w:rPr>
          <w:sz w:val="24"/>
        </w:rPr>
        <w:t>loss;</w:t>
      </w:r>
    </w:p>
    <w:p>
      <w:pPr>
        <w:pStyle w:val="ListParagraph"/>
        <w:numPr>
          <w:ilvl w:val="1"/>
          <w:numId w:val="5"/>
        </w:numPr>
        <w:tabs>
          <w:tab w:pos="1900" w:val="left" w:leader="none"/>
          <w:tab w:pos="1901" w:val="left" w:leader="none"/>
        </w:tabs>
        <w:spacing w:line="240" w:lineRule="auto" w:before="120" w:after="0"/>
        <w:ind w:left="1900" w:right="0" w:hanging="493"/>
        <w:jc w:val="left"/>
        <w:rPr>
          <w:sz w:val="24"/>
        </w:rPr>
      </w:pPr>
      <w:r>
        <w:rPr>
          <w:sz w:val="24"/>
        </w:rPr>
        <w:t>award</w:t>
      </w:r>
      <w:r>
        <w:rPr>
          <w:spacing w:val="-9"/>
          <w:sz w:val="24"/>
        </w:rPr>
        <w:t> </w:t>
      </w:r>
      <w:r>
        <w:rPr>
          <w:spacing w:val="-2"/>
          <w:sz w:val="24"/>
        </w:rPr>
        <w:t>costs;</w:t>
      </w:r>
    </w:p>
    <w:p>
      <w:pPr>
        <w:pStyle w:val="ListParagraph"/>
        <w:numPr>
          <w:ilvl w:val="1"/>
          <w:numId w:val="5"/>
        </w:numPr>
        <w:tabs>
          <w:tab w:pos="1900" w:val="left" w:leader="none"/>
          <w:tab w:pos="1901" w:val="left" w:leader="none"/>
        </w:tabs>
        <w:spacing w:line="240" w:lineRule="auto" w:before="120" w:after="0"/>
        <w:ind w:left="1900" w:right="2161" w:hanging="480"/>
        <w:jc w:val="left"/>
        <w:rPr>
          <w:sz w:val="24"/>
        </w:rPr>
      </w:pPr>
      <w:r>
        <w:rPr>
          <w:sz w:val="24"/>
        </w:rPr>
        <w:t>give</w:t>
      </w:r>
      <w:r>
        <w:rPr>
          <w:spacing w:val="-2"/>
          <w:sz w:val="24"/>
        </w:rPr>
        <w:t> </w:t>
      </w:r>
      <w:r>
        <w:rPr>
          <w:sz w:val="24"/>
        </w:rPr>
        <w:t>any</w:t>
      </w:r>
      <w:r>
        <w:rPr>
          <w:spacing w:val="-8"/>
          <w:sz w:val="24"/>
        </w:rPr>
        <w:t> </w:t>
      </w:r>
      <w:r>
        <w:rPr>
          <w:sz w:val="24"/>
        </w:rPr>
        <w:t>other</w:t>
      </w:r>
      <w:r>
        <w:rPr>
          <w:spacing w:val="-5"/>
          <w:sz w:val="24"/>
        </w:rPr>
        <w:t> </w:t>
      </w:r>
      <w:r>
        <w:rPr>
          <w:sz w:val="24"/>
        </w:rPr>
        <w:t>directions</w:t>
      </w:r>
      <w:r>
        <w:rPr>
          <w:spacing w:val="-3"/>
          <w:sz w:val="24"/>
        </w:rPr>
        <w:t> </w:t>
      </w:r>
      <w:r>
        <w:rPr>
          <w:sz w:val="24"/>
        </w:rPr>
        <w:t>or</w:t>
      </w:r>
      <w:r>
        <w:rPr>
          <w:spacing w:val="-3"/>
          <w:sz w:val="24"/>
        </w:rPr>
        <w:t> </w:t>
      </w:r>
      <w:r>
        <w:rPr>
          <w:sz w:val="24"/>
        </w:rPr>
        <w:t>make</w:t>
      </w:r>
      <w:r>
        <w:rPr>
          <w:spacing w:val="-4"/>
          <w:sz w:val="24"/>
        </w:rPr>
        <w:t> </w:t>
      </w:r>
      <w:r>
        <w:rPr>
          <w:sz w:val="24"/>
        </w:rPr>
        <w:t>any</w:t>
      </w:r>
      <w:r>
        <w:rPr>
          <w:spacing w:val="-8"/>
          <w:sz w:val="24"/>
        </w:rPr>
        <w:t> </w:t>
      </w:r>
      <w:r>
        <w:rPr>
          <w:sz w:val="24"/>
        </w:rPr>
        <w:t>other</w:t>
      </w:r>
      <w:r>
        <w:rPr>
          <w:spacing w:val="-3"/>
          <w:sz w:val="24"/>
        </w:rPr>
        <w:t> </w:t>
      </w:r>
      <w:r>
        <w:rPr>
          <w:sz w:val="24"/>
        </w:rPr>
        <w:t>order</w:t>
      </w:r>
      <w:r>
        <w:rPr>
          <w:spacing w:val="-3"/>
          <w:sz w:val="24"/>
        </w:rPr>
        <w:t> </w:t>
      </w:r>
      <w:r>
        <w:rPr>
          <w:sz w:val="24"/>
        </w:rPr>
        <w:t>that</w:t>
      </w:r>
      <w:r>
        <w:rPr>
          <w:spacing w:val="-3"/>
          <w:sz w:val="24"/>
        </w:rPr>
        <w:t> </w:t>
      </w:r>
      <w:r>
        <w:rPr>
          <w:sz w:val="24"/>
        </w:rPr>
        <w:t>the Court considers appropriate in the circumstances.</w:t>
      </w:r>
    </w:p>
    <w:p>
      <w:pPr>
        <w:pStyle w:val="ListParagraph"/>
        <w:numPr>
          <w:ilvl w:val="0"/>
          <w:numId w:val="5"/>
        </w:numPr>
        <w:tabs>
          <w:tab w:pos="1181" w:val="left" w:leader="none"/>
        </w:tabs>
        <w:spacing w:line="240" w:lineRule="auto" w:before="120" w:after="0"/>
        <w:ind w:left="1180" w:right="1370" w:hanging="360"/>
        <w:jc w:val="left"/>
        <w:rPr>
          <w:sz w:val="24"/>
        </w:rPr>
      </w:pPr>
      <w:r>
        <w:rPr>
          <w:sz w:val="24"/>
        </w:rPr>
        <w:t>The</w:t>
      </w:r>
      <w:r>
        <w:rPr>
          <w:spacing w:val="-6"/>
          <w:sz w:val="24"/>
        </w:rPr>
        <w:t> </w:t>
      </w:r>
      <w:r>
        <w:rPr>
          <w:sz w:val="24"/>
        </w:rPr>
        <w:t>Court</w:t>
      </w:r>
      <w:r>
        <w:rPr>
          <w:spacing w:val="-4"/>
          <w:sz w:val="24"/>
        </w:rPr>
        <w:t> </w:t>
      </w:r>
      <w:r>
        <w:rPr>
          <w:sz w:val="24"/>
        </w:rPr>
        <w:t>may</w:t>
      </w:r>
      <w:r>
        <w:rPr>
          <w:spacing w:val="-7"/>
          <w:sz w:val="24"/>
        </w:rPr>
        <w:t> </w:t>
      </w:r>
      <w:r>
        <w:rPr>
          <w:sz w:val="24"/>
        </w:rPr>
        <w:t>grant</w:t>
      </w:r>
      <w:r>
        <w:rPr>
          <w:spacing w:val="-4"/>
          <w:sz w:val="24"/>
        </w:rPr>
        <w:t> </w:t>
      </w:r>
      <w:r>
        <w:rPr>
          <w:sz w:val="24"/>
        </w:rPr>
        <w:t>interim</w:t>
      </w:r>
      <w:r>
        <w:rPr>
          <w:spacing w:val="-4"/>
          <w:sz w:val="24"/>
        </w:rPr>
        <w:t> </w:t>
      </w:r>
      <w:r>
        <w:rPr>
          <w:sz w:val="24"/>
        </w:rPr>
        <w:t>relief</w:t>
      </w:r>
      <w:r>
        <w:rPr>
          <w:spacing w:val="-4"/>
          <w:sz w:val="24"/>
        </w:rPr>
        <w:t> </w:t>
      </w:r>
      <w:r>
        <w:rPr>
          <w:sz w:val="24"/>
        </w:rPr>
        <w:t>under</w:t>
      </w:r>
      <w:r>
        <w:rPr>
          <w:spacing w:val="-4"/>
          <w:sz w:val="24"/>
        </w:rPr>
        <w:t> </w:t>
      </w:r>
      <w:r>
        <w:rPr>
          <w:sz w:val="24"/>
        </w:rPr>
        <w:t>subsection</w:t>
      </w:r>
      <w:r>
        <w:rPr>
          <w:spacing w:val="-3"/>
          <w:sz w:val="24"/>
        </w:rPr>
        <w:t> </w:t>
      </w:r>
      <w:r>
        <w:rPr>
          <w:sz w:val="24"/>
        </w:rPr>
        <w:t>(2)</w:t>
      </w:r>
      <w:r>
        <w:rPr>
          <w:spacing w:val="-3"/>
          <w:sz w:val="24"/>
        </w:rPr>
        <w:t> </w:t>
      </w:r>
      <w:r>
        <w:rPr>
          <w:sz w:val="24"/>
        </w:rPr>
        <w:t>pending</w:t>
      </w:r>
      <w:r>
        <w:rPr>
          <w:spacing w:val="-6"/>
          <w:sz w:val="24"/>
        </w:rPr>
        <w:t> </w:t>
      </w:r>
      <w:r>
        <w:rPr>
          <w:sz w:val="24"/>
        </w:rPr>
        <w:t>the</w:t>
      </w:r>
      <w:r>
        <w:rPr>
          <w:spacing w:val="-3"/>
          <w:sz w:val="24"/>
        </w:rPr>
        <w:t> </w:t>
      </w:r>
      <w:r>
        <w:rPr>
          <w:sz w:val="24"/>
        </w:rPr>
        <w:t>final determination of the matter by the Court.</w:t>
      </w:r>
    </w:p>
    <w:p>
      <w:pPr>
        <w:pStyle w:val="ListParagraph"/>
        <w:numPr>
          <w:ilvl w:val="0"/>
          <w:numId w:val="1"/>
        </w:numPr>
        <w:tabs>
          <w:tab w:pos="820" w:val="left" w:leader="none"/>
          <w:tab w:pos="821" w:val="left" w:leader="none"/>
        </w:tabs>
        <w:spacing w:line="240" w:lineRule="auto" w:before="120" w:after="0"/>
        <w:ind w:left="820" w:right="0" w:hanging="721"/>
        <w:jc w:val="left"/>
        <w:rPr>
          <w:sz w:val="24"/>
        </w:rPr>
      </w:pPr>
      <w:r>
        <w:rPr>
          <w:sz w:val="24"/>
        </w:rPr>
        <w:t>The</w:t>
      </w:r>
      <w:r>
        <w:rPr>
          <w:spacing w:val="-5"/>
          <w:sz w:val="24"/>
        </w:rPr>
        <w:t> </w:t>
      </w:r>
      <w:r>
        <w:rPr>
          <w:sz w:val="24"/>
        </w:rPr>
        <w:t>Applicant,</w:t>
      </w:r>
      <w:r>
        <w:rPr>
          <w:spacing w:val="-3"/>
          <w:sz w:val="24"/>
        </w:rPr>
        <w:t> </w:t>
      </w:r>
      <w:r>
        <w:rPr>
          <w:sz w:val="24"/>
        </w:rPr>
        <w:t>as</w:t>
      </w:r>
      <w:r>
        <w:rPr>
          <w:spacing w:val="-2"/>
          <w:sz w:val="24"/>
        </w:rPr>
        <w:t> </w:t>
      </w:r>
      <w:r>
        <w:rPr>
          <w:sz w:val="24"/>
        </w:rPr>
        <w:t>a</w:t>
      </w:r>
      <w:r>
        <w:rPr>
          <w:spacing w:val="-3"/>
          <w:sz w:val="24"/>
        </w:rPr>
        <w:t> </w:t>
      </w:r>
      <w:r>
        <w:rPr>
          <w:sz w:val="24"/>
        </w:rPr>
        <w:t>unit</w:t>
      </w:r>
      <w:r>
        <w:rPr>
          <w:spacing w:val="-3"/>
          <w:sz w:val="24"/>
        </w:rPr>
        <w:t> </w:t>
      </w:r>
      <w:r>
        <w:rPr>
          <w:sz w:val="24"/>
        </w:rPr>
        <w:t>owner</w:t>
      </w:r>
      <w:r>
        <w:rPr>
          <w:spacing w:val="-2"/>
          <w:sz w:val="24"/>
        </w:rPr>
        <w:t> </w:t>
      </w:r>
      <w:r>
        <w:rPr>
          <w:sz w:val="24"/>
        </w:rPr>
        <w:t>in</w:t>
      </w:r>
      <w:r>
        <w:rPr>
          <w:spacing w:val="-2"/>
          <w:sz w:val="24"/>
        </w:rPr>
        <w:t> </w:t>
      </w:r>
      <w:r>
        <w:rPr>
          <w:sz w:val="24"/>
        </w:rPr>
        <w:t>Hillside</w:t>
      </w:r>
      <w:r>
        <w:rPr>
          <w:spacing w:val="-4"/>
          <w:sz w:val="24"/>
        </w:rPr>
        <w:t> </w:t>
      </w:r>
      <w:r>
        <w:rPr>
          <w:sz w:val="24"/>
        </w:rPr>
        <w:t>Estates,</w:t>
      </w:r>
      <w:r>
        <w:rPr>
          <w:spacing w:val="-2"/>
          <w:sz w:val="24"/>
        </w:rPr>
        <w:t> </w:t>
      </w:r>
      <w:r>
        <w:rPr>
          <w:sz w:val="24"/>
        </w:rPr>
        <w:t>is</w:t>
      </w:r>
      <w:r>
        <w:rPr>
          <w:spacing w:val="-3"/>
          <w:sz w:val="24"/>
        </w:rPr>
        <w:t> </w:t>
      </w:r>
      <w:r>
        <w:rPr>
          <w:sz w:val="24"/>
        </w:rPr>
        <w:t>an</w:t>
      </w:r>
      <w:r>
        <w:rPr>
          <w:spacing w:val="-2"/>
          <w:sz w:val="24"/>
        </w:rPr>
        <w:t> </w:t>
      </w:r>
      <w:r>
        <w:rPr>
          <w:sz w:val="24"/>
        </w:rPr>
        <w:t>interested</w:t>
      </w:r>
      <w:r>
        <w:rPr>
          <w:spacing w:val="-2"/>
          <w:sz w:val="24"/>
        </w:rPr>
        <w:t> party.</w:t>
      </w:r>
    </w:p>
    <w:p>
      <w:pPr>
        <w:pStyle w:val="ListParagraph"/>
        <w:numPr>
          <w:ilvl w:val="0"/>
          <w:numId w:val="1"/>
        </w:numPr>
        <w:tabs>
          <w:tab w:pos="820" w:val="left" w:leader="none"/>
          <w:tab w:pos="821" w:val="left" w:leader="none"/>
        </w:tabs>
        <w:spacing w:line="240" w:lineRule="auto" w:before="120" w:after="0"/>
        <w:ind w:left="100" w:right="141" w:firstLine="0"/>
        <w:jc w:val="left"/>
        <w:rPr>
          <w:sz w:val="24"/>
        </w:rPr>
      </w:pPr>
      <w:r>
        <w:rPr>
          <w:sz w:val="24"/>
        </w:rPr>
        <w:t>The</w:t>
      </w:r>
      <w:r>
        <w:rPr>
          <w:spacing w:val="-5"/>
          <w:sz w:val="24"/>
        </w:rPr>
        <w:t> </w:t>
      </w:r>
      <w:r>
        <w:rPr>
          <w:sz w:val="24"/>
        </w:rPr>
        <w:t>Applicant</w:t>
      </w:r>
      <w:r>
        <w:rPr>
          <w:spacing w:val="-3"/>
          <w:sz w:val="24"/>
        </w:rPr>
        <w:t> </w:t>
      </w:r>
      <w:r>
        <w:rPr>
          <w:sz w:val="24"/>
        </w:rPr>
        <w:t>asserts</w:t>
      </w:r>
      <w:r>
        <w:rPr>
          <w:spacing w:val="-3"/>
          <w:sz w:val="24"/>
        </w:rPr>
        <w:t> </w:t>
      </w:r>
      <w:r>
        <w:rPr>
          <w:sz w:val="24"/>
        </w:rPr>
        <w:t>that</w:t>
      </w:r>
      <w:r>
        <w:rPr>
          <w:spacing w:val="-3"/>
          <w:sz w:val="24"/>
        </w:rPr>
        <w:t> </w:t>
      </w:r>
      <w:r>
        <w:rPr>
          <w:sz w:val="24"/>
        </w:rPr>
        <w:t>the</w:t>
      </w:r>
      <w:r>
        <w:rPr>
          <w:spacing w:val="-4"/>
          <w:sz w:val="24"/>
        </w:rPr>
        <w:t> </w:t>
      </w:r>
      <w:r>
        <w:rPr>
          <w:sz w:val="24"/>
        </w:rPr>
        <w:t>failure</w:t>
      </w:r>
      <w:r>
        <w:rPr>
          <w:spacing w:val="-5"/>
          <w:sz w:val="24"/>
        </w:rPr>
        <w:t> </w:t>
      </w:r>
      <w:r>
        <w:rPr>
          <w:sz w:val="24"/>
        </w:rPr>
        <w:t>of</w:t>
      </w:r>
      <w:r>
        <w:rPr>
          <w:spacing w:val="-3"/>
          <w:sz w:val="24"/>
        </w:rPr>
        <w:t> </w:t>
      </w:r>
      <w:r>
        <w:rPr>
          <w:sz w:val="24"/>
        </w:rPr>
        <w:t>the</w:t>
      </w:r>
      <w:r>
        <w:rPr>
          <w:spacing w:val="-3"/>
          <w:sz w:val="24"/>
        </w:rPr>
        <w:t> </w:t>
      </w:r>
      <w:r>
        <w:rPr>
          <w:sz w:val="24"/>
        </w:rPr>
        <w:t>Board</w:t>
      </w:r>
      <w:r>
        <w:rPr>
          <w:spacing w:val="-2"/>
          <w:sz w:val="24"/>
        </w:rPr>
        <w:t> </w:t>
      </w:r>
      <w:r>
        <w:rPr>
          <w:sz w:val="24"/>
        </w:rPr>
        <w:t>to</w:t>
      </w:r>
      <w:r>
        <w:rPr>
          <w:spacing w:val="-3"/>
          <w:sz w:val="24"/>
        </w:rPr>
        <w:t> </w:t>
      </w:r>
      <w:r>
        <w:rPr>
          <w:sz w:val="24"/>
        </w:rPr>
        <w:t>act</w:t>
      </w:r>
      <w:r>
        <w:rPr>
          <w:spacing w:val="-3"/>
          <w:sz w:val="24"/>
        </w:rPr>
        <w:t> </w:t>
      </w:r>
      <w:r>
        <w:rPr>
          <w:sz w:val="24"/>
        </w:rPr>
        <w:t>upon</w:t>
      </w:r>
      <w:r>
        <w:rPr>
          <w:spacing w:val="-3"/>
          <w:sz w:val="24"/>
        </w:rPr>
        <w:t> </w:t>
      </w:r>
      <w:r>
        <w:rPr>
          <w:sz w:val="24"/>
        </w:rPr>
        <w:t>her</w:t>
      </w:r>
      <w:r>
        <w:rPr>
          <w:spacing w:val="-5"/>
          <w:sz w:val="24"/>
        </w:rPr>
        <w:t> </w:t>
      </w:r>
      <w:r>
        <w:rPr>
          <w:sz w:val="24"/>
        </w:rPr>
        <w:t>complaint is</w:t>
      </w:r>
      <w:r>
        <w:rPr>
          <w:spacing w:val="-3"/>
          <w:sz w:val="24"/>
        </w:rPr>
        <w:t> </w:t>
      </w:r>
      <w:r>
        <w:rPr>
          <w:sz w:val="24"/>
        </w:rPr>
        <w:t>oppressive or is unfairly prejudicial to her, or that it unfairly disregards the Applicant’s interests.</w:t>
      </w:r>
    </w:p>
    <w:p>
      <w:pPr>
        <w:pStyle w:val="ListParagraph"/>
        <w:numPr>
          <w:ilvl w:val="0"/>
          <w:numId w:val="1"/>
        </w:numPr>
        <w:tabs>
          <w:tab w:pos="820" w:val="left" w:leader="none"/>
          <w:tab w:pos="821" w:val="left" w:leader="none"/>
        </w:tabs>
        <w:spacing w:line="240" w:lineRule="auto" w:before="120" w:after="0"/>
        <w:ind w:left="100" w:right="405" w:firstLine="0"/>
        <w:jc w:val="left"/>
        <w:rPr>
          <w:sz w:val="24"/>
        </w:rPr>
      </w:pPr>
      <w:r>
        <w:rPr>
          <w:sz w:val="24"/>
        </w:rPr>
        <w:t>Counsel for the Applicant and counsel for the Respondent both refer to the decision of Mr.</w:t>
      </w:r>
      <w:r>
        <w:rPr>
          <w:spacing w:val="-4"/>
          <w:sz w:val="24"/>
        </w:rPr>
        <w:t> </w:t>
      </w:r>
      <w:r>
        <w:rPr>
          <w:sz w:val="24"/>
        </w:rPr>
        <w:t>Justice</w:t>
      </w:r>
      <w:r>
        <w:rPr>
          <w:spacing w:val="-4"/>
          <w:sz w:val="24"/>
        </w:rPr>
        <w:t> </w:t>
      </w:r>
      <w:r>
        <w:rPr>
          <w:sz w:val="24"/>
        </w:rPr>
        <w:t>Chrumka</w:t>
      </w:r>
      <w:r>
        <w:rPr>
          <w:spacing w:val="-5"/>
          <w:sz w:val="24"/>
        </w:rPr>
        <w:t> </w:t>
      </w:r>
      <w:r>
        <w:rPr>
          <w:sz w:val="24"/>
        </w:rPr>
        <w:t>in</w:t>
      </w:r>
      <w:r>
        <w:rPr>
          <w:spacing w:val="-3"/>
          <w:sz w:val="24"/>
        </w:rPr>
        <w:t> </w:t>
      </w:r>
      <w:r>
        <w:rPr>
          <w:b/>
          <w:i/>
          <w:sz w:val="24"/>
        </w:rPr>
        <w:t>934859</w:t>
      </w:r>
      <w:r>
        <w:rPr>
          <w:b/>
          <w:i/>
          <w:spacing w:val="-4"/>
          <w:sz w:val="24"/>
        </w:rPr>
        <w:t> </w:t>
      </w:r>
      <w:r>
        <w:rPr>
          <w:b/>
          <w:i/>
          <w:sz w:val="24"/>
        </w:rPr>
        <w:t>Alberta</w:t>
      </w:r>
      <w:r>
        <w:rPr>
          <w:b/>
          <w:i/>
          <w:spacing w:val="-4"/>
          <w:sz w:val="24"/>
        </w:rPr>
        <w:t> </w:t>
      </w:r>
      <w:r>
        <w:rPr>
          <w:b/>
          <w:i/>
          <w:sz w:val="24"/>
        </w:rPr>
        <w:t>Inc</w:t>
      </w:r>
      <w:r>
        <w:rPr>
          <w:b/>
          <w:i/>
          <w:spacing w:val="-4"/>
          <w:sz w:val="24"/>
        </w:rPr>
        <w:t> </w:t>
      </w:r>
      <w:r>
        <w:rPr>
          <w:b/>
          <w:i/>
          <w:sz w:val="24"/>
        </w:rPr>
        <w:t>v</w:t>
      </w:r>
      <w:r>
        <w:rPr>
          <w:b/>
          <w:i/>
          <w:spacing w:val="-4"/>
          <w:sz w:val="24"/>
        </w:rPr>
        <w:t> </w:t>
      </w:r>
      <w:r>
        <w:rPr>
          <w:b/>
          <w:i/>
          <w:sz w:val="24"/>
        </w:rPr>
        <w:t>Condominium</w:t>
      </w:r>
      <w:r>
        <w:rPr>
          <w:b/>
          <w:i/>
          <w:spacing w:val="-4"/>
          <w:sz w:val="24"/>
        </w:rPr>
        <w:t> </w:t>
      </w:r>
      <w:r>
        <w:rPr>
          <w:b/>
          <w:i/>
          <w:sz w:val="24"/>
        </w:rPr>
        <w:t>Corporation</w:t>
      </w:r>
      <w:r>
        <w:rPr>
          <w:b/>
          <w:i/>
          <w:spacing w:val="-5"/>
          <w:sz w:val="24"/>
        </w:rPr>
        <w:t> </w:t>
      </w:r>
      <w:r>
        <w:rPr>
          <w:b/>
          <w:i/>
          <w:sz w:val="24"/>
        </w:rPr>
        <w:t>No.</w:t>
      </w:r>
      <w:r>
        <w:rPr>
          <w:b/>
          <w:i/>
          <w:spacing w:val="-4"/>
          <w:sz w:val="24"/>
        </w:rPr>
        <w:t> </w:t>
      </w:r>
      <w:r>
        <w:rPr>
          <w:b/>
          <w:i/>
          <w:sz w:val="24"/>
        </w:rPr>
        <w:t>0312180,</w:t>
      </w:r>
      <w:r>
        <w:rPr>
          <w:b/>
          <w:i/>
          <w:spacing w:val="-2"/>
          <w:sz w:val="24"/>
        </w:rPr>
        <w:t> </w:t>
      </w:r>
      <w:r>
        <w:rPr>
          <w:sz w:val="24"/>
        </w:rPr>
        <w:t>2007 ABQB 640 </w:t>
      </w:r>
      <w:r>
        <w:rPr>
          <w:b/>
          <w:sz w:val="24"/>
        </w:rPr>
        <w:t>(“</w:t>
      </w:r>
      <w:r>
        <w:rPr>
          <w:b/>
          <w:i/>
          <w:sz w:val="24"/>
        </w:rPr>
        <w:t>934859”</w:t>
      </w:r>
      <w:r>
        <w:rPr>
          <w:b/>
          <w:sz w:val="24"/>
        </w:rPr>
        <w:t>) </w:t>
      </w:r>
      <w:r>
        <w:rPr>
          <w:sz w:val="24"/>
        </w:rPr>
        <w:t>with respect to the interpretation of subsection 67(1) of the </w:t>
      </w:r>
      <w:r>
        <w:rPr>
          <w:i/>
          <w:sz w:val="24"/>
        </w:rPr>
        <w:t>CPA</w:t>
      </w:r>
      <w:r>
        <w:rPr>
          <w:sz w:val="24"/>
        </w:rPr>
        <w:t>. Relevant paragraphs are as follows:</w:t>
      </w:r>
    </w:p>
    <w:p>
      <w:pPr>
        <w:pStyle w:val="ListParagraph"/>
        <w:numPr>
          <w:ilvl w:val="0"/>
          <w:numId w:val="6"/>
        </w:numPr>
        <w:tabs>
          <w:tab w:pos="1432" w:val="left" w:leader="none"/>
          <w:tab w:pos="1433" w:val="left" w:leader="none"/>
        </w:tabs>
        <w:spacing w:line="240" w:lineRule="auto" w:before="121" w:after="0"/>
        <w:ind w:left="820" w:right="1419" w:firstLine="0"/>
        <w:jc w:val="left"/>
        <w:rPr>
          <w:sz w:val="24"/>
        </w:rPr>
      </w:pPr>
      <w:r>
        <w:rPr>
          <w:sz w:val="24"/>
        </w:rPr>
        <w:t>Oppression</w:t>
      </w:r>
      <w:r>
        <w:rPr>
          <w:spacing w:val="-5"/>
          <w:sz w:val="24"/>
        </w:rPr>
        <w:t> </w:t>
      </w:r>
      <w:r>
        <w:rPr>
          <w:sz w:val="24"/>
        </w:rPr>
        <w:t>or</w:t>
      </w:r>
      <w:r>
        <w:rPr>
          <w:spacing w:val="-6"/>
          <w:sz w:val="24"/>
        </w:rPr>
        <w:t> </w:t>
      </w:r>
      <w:r>
        <w:rPr>
          <w:sz w:val="24"/>
        </w:rPr>
        <w:t>oppressive</w:t>
      </w:r>
      <w:r>
        <w:rPr>
          <w:spacing w:val="-6"/>
          <w:sz w:val="24"/>
        </w:rPr>
        <w:t> </w:t>
      </w:r>
      <w:r>
        <w:rPr>
          <w:sz w:val="24"/>
        </w:rPr>
        <w:t>conduct</w:t>
      </w:r>
      <w:r>
        <w:rPr>
          <w:spacing w:val="-5"/>
          <w:sz w:val="24"/>
        </w:rPr>
        <w:t> </w:t>
      </w:r>
      <w:r>
        <w:rPr>
          <w:sz w:val="24"/>
        </w:rPr>
        <w:t>has</w:t>
      </w:r>
      <w:r>
        <w:rPr>
          <w:spacing w:val="-5"/>
          <w:sz w:val="24"/>
        </w:rPr>
        <w:t> </w:t>
      </w:r>
      <w:r>
        <w:rPr>
          <w:sz w:val="24"/>
        </w:rPr>
        <w:t>been</w:t>
      </w:r>
      <w:r>
        <w:rPr>
          <w:spacing w:val="-3"/>
          <w:sz w:val="24"/>
        </w:rPr>
        <w:t> </w:t>
      </w:r>
      <w:r>
        <w:rPr>
          <w:sz w:val="24"/>
        </w:rPr>
        <w:t>defined</w:t>
      </w:r>
      <w:r>
        <w:rPr>
          <w:spacing w:val="-5"/>
          <w:sz w:val="24"/>
        </w:rPr>
        <w:t> </w:t>
      </w:r>
      <w:r>
        <w:rPr>
          <w:sz w:val="24"/>
        </w:rPr>
        <w:t>and</w:t>
      </w:r>
      <w:r>
        <w:rPr>
          <w:spacing w:val="-5"/>
          <w:sz w:val="24"/>
        </w:rPr>
        <w:t> </w:t>
      </w:r>
      <w:r>
        <w:rPr>
          <w:sz w:val="24"/>
        </w:rPr>
        <w:t>discussed</w:t>
      </w:r>
      <w:r>
        <w:rPr>
          <w:spacing w:val="-5"/>
          <w:sz w:val="24"/>
        </w:rPr>
        <w:t> </w:t>
      </w:r>
      <w:r>
        <w:rPr>
          <w:sz w:val="24"/>
        </w:rPr>
        <w:t>in</w:t>
      </w:r>
      <w:r>
        <w:rPr>
          <w:spacing w:val="-5"/>
          <w:sz w:val="24"/>
        </w:rPr>
        <w:t> </w:t>
      </w:r>
      <w:r>
        <w:rPr>
          <w:sz w:val="24"/>
        </w:rPr>
        <w:t>a number of the cases cited above. It has been defined to be conduct that is burdensome, harsh or wrongful or which lacks probity or fair dealing.</w:t>
      </w:r>
    </w:p>
    <w:p>
      <w:pPr>
        <w:pStyle w:val="ListParagraph"/>
        <w:numPr>
          <w:ilvl w:val="0"/>
          <w:numId w:val="6"/>
        </w:numPr>
        <w:tabs>
          <w:tab w:pos="1432" w:val="left" w:leader="none"/>
          <w:tab w:pos="1433" w:val="left" w:leader="none"/>
        </w:tabs>
        <w:spacing w:line="240" w:lineRule="auto" w:before="120" w:after="0"/>
        <w:ind w:left="820" w:right="1451" w:firstLine="0"/>
        <w:jc w:val="left"/>
        <w:rPr>
          <w:sz w:val="24"/>
        </w:rPr>
      </w:pPr>
      <w:r>
        <w:rPr>
          <w:sz w:val="24"/>
        </w:rPr>
        <w:t>The</w:t>
      </w:r>
      <w:r>
        <w:rPr>
          <w:spacing w:val="-5"/>
          <w:sz w:val="24"/>
        </w:rPr>
        <w:t> </w:t>
      </w:r>
      <w:r>
        <w:rPr>
          <w:sz w:val="24"/>
        </w:rPr>
        <w:t>term</w:t>
      </w:r>
      <w:r>
        <w:rPr>
          <w:spacing w:val="-4"/>
          <w:sz w:val="24"/>
        </w:rPr>
        <w:t> </w:t>
      </w:r>
      <w:r>
        <w:rPr>
          <w:sz w:val="24"/>
        </w:rPr>
        <w:t>“unfairly</w:t>
      </w:r>
      <w:r>
        <w:rPr>
          <w:spacing w:val="-6"/>
          <w:sz w:val="24"/>
        </w:rPr>
        <w:t> </w:t>
      </w:r>
      <w:r>
        <w:rPr>
          <w:sz w:val="24"/>
        </w:rPr>
        <w:t>prejudicial”</w:t>
      </w:r>
      <w:r>
        <w:rPr>
          <w:spacing w:val="-4"/>
          <w:sz w:val="24"/>
        </w:rPr>
        <w:t> </w:t>
      </w:r>
      <w:r>
        <w:rPr>
          <w:sz w:val="24"/>
        </w:rPr>
        <w:t>has</w:t>
      </w:r>
      <w:r>
        <w:rPr>
          <w:spacing w:val="-4"/>
          <w:sz w:val="24"/>
        </w:rPr>
        <w:t> </w:t>
      </w:r>
      <w:r>
        <w:rPr>
          <w:sz w:val="24"/>
        </w:rPr>
        <w:t>been</w:t>
      </w:r>
      <w:r>
        <w:rPr>
          <w:spacing w:val="-4"/>
          <w:sz w:val="24"/>
        </w:rPr>
        <w:t> </w:t>
      </w:r>
      <w:r>
        <w:rPr>
          <w:sz w:val="24"/>
        </w:rPr>
        <w:t>defined</w:t>
      </w:r>
      <w:r>
        <w:rPr>
          <w:spacing w:val="-4"/>
          <w:sz w:val="24"/>
        </w:rPr>
        <w:t> </w:t>
      </w:r>
      <w:r>
        <w:rPr>
          <w:sz w:val="24"/>
        </w:rPr>
        <w:t>to</w:t>
      </w:r>
      <w:r>
        <w:rPr>
          <w:spacing w:val="-4"/>
          <w:sz w:val="24"/>
        </w:rPr>
        <w:t> </w:t>
      </w:r>
      <w:r>
        <w:rPr>
          <w:sz w:val="24"/>
        </w:rPr>
        <w:t>mean</w:t>
      </w:r>
      <w:r>
        <w:rPr>
          <w:spacing w:val="-4"/>
          <w:sz w:val="24"/>
        </w:rPr>
        <w:t> </w:t>
      </w:r>
      <w:r>
        <w:rPr>
          <w:sz w:val="24"/>
        </w:rPr>
        <w:t>acts</w:t>
      </w:r>
      <w:r>
        <w:rPr>
          <w:spacing w:val="-4"/>
          <w:sz w:val="24"/>
        </w:rPr>
        <w:t> </w:t>
      </w:r>
      <w:r>
        <w:rPr>
          <w:sz w:val="24"/>
        </w:rPr>
        <w:t>that</w:t>
      </w:r>
      <w:r>
        <w:rPr>
          <w:spacing w:val="-4"/>
          <w:sz w:val="24"/>
        </w:rPr>
        <w:t> </w:t>
      </w:r>
      <w:r>
        <w:rPr>
          <w:sz w:val="24"/>
        </w:rPr>
        <w:t>are unjustly or inequitably detrimental.</w:t>
      </w:r>
    </w:p>
    <w:p>
      <w:pPr>
        <w:pStyle w:val="ListParagraph"/>
        <w:numPr>
          <w:ilvl w:val="0"/>
          <w:numId w:val="6"/>
        </w:numPr>
        <w:tabs>
          <w:tab w:pos="1432" w:val="left" w:leader="none"/>
          <w:tab w:pos="1433" w:val="left" w:leader="none"/>
        </w:tabs>
        <w:spacing w:line="240" w:lineRule="auto" w:before="120" w:after="0"/>
        <w:ind w:left="820" w:right="923" w:firstLine="0"/>
        <w:jc w:val="left"/>
        <w:rPr>
          <w:sz w:val="24"/>
        </w:rPr>
      </w:pPr>
      <w:r>
        <w:rPr>
          <w:sz w:val="24"/>
        </w:rPr>
        <w:t>The term “unfairly disregards” may be defined as unjust and inequitable. Unfairly itself has been defined as “in an unfair manner, inequitably, unjustly”. Fair has been defined as “just, equitable, free of bias or prejudice, impartial”. Prejudice</w:t>
      </w:r>
      <w:r>
        <w:rPr>
          <w:spacing w:val="-4"/>
          <w:sz w:val="24"/>
        </w:rPr>
        <w:t> </w:t>
      </w:r>
      <w:r>
        <w:rPr>
          <w:sz w:val="24"/>
        </w:rPr>
        <w:t>means</w:t>
      </w:r>
      <w:r>
        <w:rPr>
          <w:spacing w:val="-1"/>
          <w:sz w:val="24"/>
        </w:rPr>
        <w:t> </w:t>
      </w:r>
      <w:r>
        <w:rPr>
          <w:sz w:val="24"/>
        </w:rPr>
        <w:t>“</w:t>
      </w:r>
      <w:r>
        <w:rPr>
          <w:spacing w:val="-4"/>
          <w:sz w:val="24"/>
        </w:rPr>
        <w:t> </w:t>
      </w:r>
      <w:r>
        <w:rPr>
          <w:sz w:val="24"/>
        </w:rPr>
        <w:t>injury,</w:t>
      </w:r>
      <w:r>
        <w:rPr>
          <w:spacing w:val="-1"/>
          <w:sz w:val="24"/>
        </w:rPr>
        <w:t> </w:t>
      </w:r>
      <w:r>
        <w:rPr>
          <w:sz w:val="24"/>
        </w:rPr>
        <w:t>detriment</w:t>
      </w:r>
      <w:r>
        <w:rPr>
          <w:spacing w:val="-3"/>
          <w:sz w:val="24"/>
        </w:rPr>
        <w:t> </w:t>
      </w:r>
      <w:r>
        <w:rPr>
          <w:sz w:val="24"/>
        </w:rPr>
        <w:t>or</w:t>
      </w:r>
      <w:r>
        <w:rPr>
          <w:spacing w:val="-3"/>
          <w:sz w:val="24"/>
        </w:rPr>
        <w:t> </w:t>
      </w:r>
      <w:r>
        <w:rPr>
          <w:sz w:val="24"/>
        </w:rPr>
        <w:t>damage</w:t>
      </w:r>
      <w:r>
        <w:rPr>
          <w:spacing w:val="-4"/>
          <w:sz w:val="24"/>
        </w:rPr>
        <w:t> </w:t>
      </w:r>
      <w:r>
        <w:rPr>
          <w:sz w:val="24"/>
        </w:rPr>
        <w:t>caused</w:t>
      </w:r>
      <w:r>
        <w:rPr>
          <w:spacing w:val="-3"/>
          <w:sz w:val="24"/>
        </w:rPr>
        <w:t> </w:t>
      </w:r>
      <w:r>
        <w:rPr>
          <w:sz w:val="24"/>
        </w:rPr>
        <w:t>to</w:t>
      </w:r>
      <w:r>
        <w:rPr>
          <w:spacing w:val="-3"/>
          <w:sz w:val="24"/>
        </w:rPr>
        <w:t> </w:t>
      </w:r>
      <w:r>
        <w:rPr>
          <w:sz w:val="24"/>
        </w:rPr>
        <w:t>a</w:t>
      </w:r>
      <w:r>
        <w:rPr>
          <w:spacing w:val="-3"/>
          <w:sz w:val="24"/>
        </w:rPr>
        <w:t> </w:t>
      </w:r>
      <w:r>
        <w:rPr>
          <w:sz w:val="24"/>
        </w:rPr>
        <w:t>person</w:t>
      </w:r>
      <w:r>
        <w:rPr>
          <w:spacing w:val="-3"/>
          <w:sz w:val="24"/>
        </w:rPr>
        <w:t> </w:t>
      </w:r>
      <w:r>
        <w:rPr>
          <w:sz w:val="24"/>
        </w:rPr>
        <w:t>by</w:t>
      </w:r>
      <w:r>
        <w:rPr>
          <w:spacing w:val="-8"/>
          <w:sz w:val="24"/>
        </w:rPr>
        <w:t> </w:t>
      </w:r>
      <w:r>
        <w:rPr>
          <w:sz w:val="24"/>
        </w:rPr>
        <w:t>judgment</w:t>
      </w:r>
      <w:r>
        <w:rPr>
          <w:spacing w:val="-3"/>
          <w:sz w:val="24"/>
        </w:rPr>
        <w:t> </w:t>
      </w:r>
      <w:r>
        <w:rPr>
          <w:sz w:val="24"/>
        </w:rPr>
        <w:t>or action in which the person’s rights are disregarded: hence injury, detriment or damage to a person or a thing likely to be the consequence of some action”.</w:t>
      </w:r>
    </w:p>
    <w:p>
      <w:pPr>
        <w:pStyle w:val="BodyText"/>
        <w:spacing w:before="0"/>
        <w:ind w:left="820" w:right="815"/>
      </w:pPr>
      <w:r>
        <w:rPr/>
        <w:t>Prejudicial</w:t>
      </w:r>
      <w:r>
        <w:rPr>
          <w:spacing w:val="-6"/>
        </w:rPr>
        <w:t> </w:t>
      </w:r>
      <w:r>
        <w:rPr/>
        <w:t>means</w:t>
      </w:r>
      <w:r>
        <w:rPr>
          <w:spacing w:val="-6"/>
        </w:rPr>
        <w:t> </w:t>
      </w:r>
      <w:r>
        <w:rPr/>
        <w:t>“causing</w:t>
      </w:r>
      <w:r>
        <w:rPr>
          <w:spacing w:val="-8"/>
        </w:rPr>
        <w:t> </w:t>
      </w:r>
      <w:r>
        <w:rPr/>
        <w:t>prejudice;</w:t>
      </w:r>
      <w:r>
        <w:rPr>
          <w:spacing w:val="-6"/>
        </w:rPr>
        <w:t> </w:t>
      </w:r>
      <w:r>
        <w:rPr/>
        <w:t>detrimental</w:t>
      </w:r>
      <w:r>
        <w:rPr>
          <w:spacing w:val="-4"/>
        </w:rPr>
        <w:t> </w:t>
      </w:r>
      <w:r>
        <w:rPr/>
        <w:t>damaging</w:t>
      </w:r>
      <w:r>
        <w:rPr>
          <w:spacing w:val="-6"/>
        </w:rPr>
        <w:t> </w:t>
      </w:r>
      <w:r>
        <w:rPr/>
        <w:t>“to</w:t>
      </w:r>
      <w:r>
        <w:rPr>
          <w:spacing w:val="-6"/>
        </w:rPr>
        <w:t> </w:t>
      </w:r>
      <w:r>
        <w:rPr/>
        <w:t>rights,</w:t>
      </w:r>
      <w:r>
        <w:rPr>
          <w:spacing w:val="-6"/>
        </w:rPr>
        <w:t> </w:t>
      </w:r>
      <w:r>
        <w:rPr/>
        <w:t>interests, </w:t>
      </w:r>
      <w:r>
        <w:rPr>
          <w:spacing w:val="-2"/>
        </w:rPr>
        <w:t>etc.”</w:t>
      </w:r>
    </w:p>
    <w:p>
      <w:pPr>
        <w:spacing w:after="0"/>
        <w:sectPr>
          <w:pgSz w:w="12240" w:h="15840"/>
          <w:pgMar w:header="725" w:footer="0" w:top="1340" w:bottom="280" w:left="1340" w:right="1320"/>
        </w:sectPr>
      </w:pPr>
    </w:p>
    <w:p>
      <w:pPr>
        <w:pStyle w:val="ListParagraph"/>
        <w:numPr>
          <w:ilvl w:val="0"/>
          <w:numId w:val="1"/>
        </w:numPr>
        <w:tabs>
          <w:tab w:pos="820" w:val="left" w:leader="none"/>
          <w:tab w:pos="821" w:val="left" w:leader="none"/>
        </w:tabs>
        <w:spacing w:line="240" w:lineRule="auto" w:before="80" w:after="0"/>
        <w:ind w:left="100" w:right="214" w:firstLine="0"/>
        <w:jc w:val="left"/>
        <w:rPr>
          <w:sz w:val="24"/>
        </w:rPr>
      </w:pPr>
      <w:r>
        <w:rPr/>
        <w:pict>
          <v:shape style="position:absolute;margin-left:586.947266pt;margin-top:150.931641pt;width:13.2pt;height:112.1pt;mso-position-horizontal-relative:page;mso-position-vertical-relative:page;z-index:15732224" type="#_x0000_t202" id="docshape9"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In</w:t>
      </w:r>
      <w:r>
        <w:rPr>
          <w:spacing w:val="-4"/>
          <w:sz w:val="24"/>
        </w:rPr>
        <w:t> </w:t>
      </w:r>
      <w:r>
        <w:rPr>
          <w:b/>
          <w:i/>
          <w:sz w:val="24"/>
        </w:rPr>
        <w:t>Ryan</w:t>
      </w:r>
      <w:r>
        <w:rPr>
          <w:b/>
          <w:i/>
          <w:spacing w:val="-3"/>
          <w:sz w:val="24"/>
        </w:rPr>
        <w:t> </w:t>
      </w:r>
      <w:r>
        <w:rPr>
          <w:b/>
          <w:i/>
          <w:sz w:val="24"/>
        </w:rPr>
        <w:t>v</w:t>
      </w:r>
      <w:r>
        <w:rPr>
          <w:b/>
          <w:i/>
          <w:spacing w:val="-4"/>
          <w:sz w:val="24"/>
        </w:rPr>
        <w:t> </w:t>
      </w:r>
      <w:r>
        <w:rPr>
          <w:b/>
          <w:i/>
          <w:sz w:val="24"/>
        </w:rPr>
        <w:t>Condominium</w:t>
      </w:r>
      <w:r>
        <w:rPr>
          <w:b/>
          <w:i/>
          <w:spacing w:val="-3"/>
          <w:sz w:val="24"/>
        </w:rPr>
        <w:t> </w:t>
      </w:r>
      <w:r>
        <w:rPr>
          <w:b/>
          <w:i/>
          <w:sz w:val="24"/>
        </w:rPr>
        <w:t>Corporation</w:t>
      </w:r>
      <w:r>
        <w:rPr>
          <w:b/>
          <w:i/>
          <w:spacing w:val="-2"/>
          <w:sz w:val="24"/>
        </w:rPr>
        <w:t> </w:t>
      </w:r>
      <w:r>
        <w:rPr>
          <w:b/>
          <w:i/>
          <w:sz w:val="24"/>
        </w:rPr>
        <w:t>No</w:t>
      </w:r>
      <w:r>
        <w:rPr>
          <w:b/>
          <w:i/>
          <w:spacing w:val="-3"/>
          <w:sz w:val="24"/>
        </w:rPr>
        <w:t> </w:t>
      </w:r>
      <w:r>
        <w:rPr>
          <w:b/>
          <w:i/>
          <w:sz w:val="24"/>
        </w:rPr>
        <w:t>0610078, </w:t>
      </w:r>
      <w:r>
        <w:rPr>
          <w:b/>
          <w:sz w:val="24"/>
        </w:rPr>
        <w:t>2021</w:t>
      </w:r>
      <w:r>
        <w:rPr>
          <w:b/>
          <w:spacing w:val="-3"/>
          <w:sz w:val="24"/>
        </w:rPr>
        <w:t> </w:t>
      </w:r>
      <w:r>
        <w:rPr>
          <w:b/>
          <w:sz w:val="24"/>
        </w:rPr>
        <w:t>ABCA</w:t>
      </w:r>
      <w:r>
        <w:rPr>
          <w:b/>
          <w:spacing w:val="-4"/>
          <w:sz w:val="24"/>
        </w:rPr>
        <w:t> </w:t>
      </w:r>
      <w:r>
        <w:rPr>
          <w:b/>
          <w:sz w:val="24"/>
        </w:rPr>
        <w:t>96</w:t>
      </w:r>
      <w:r>
        <w:rPr>
          <w:b/>
          <w:spacing w:val="-3"/>
          <w:sz w:val="24"/>
        </w:rPr>
        <w:t> </w:t>
      </w:r>
      <w:r>
        <w:rPr>
          <w:b/>
          <w:sz w:val="24"/>
        </w:rPr>
        <w:t>(“</w:t>
      </w:r>
      <w:r>
        <w:rPr>
          <w:b/>
          <w:i/>
          <w:sz w:val="24"/>
        </w:rPr>
        <w:t>Ryan</w:t>
      </w:r>
      <w:r>
        <w:rPr>
          <w:b/>
          <w:sz w:val="24"/>
        </w:rPr>
        <w:t>”)</w:t>
      </w:r>
      <w:r>
        <w:rPr>
          <w:b/>
          <w:spacing w:val="-4"/>
          <w:sz w:val="24"/>
        </w:rPr>
        <w:t> </w:t>
      </w:r>
      <w:r>
        <w:rPr>
          <w:sz w:val="24"/>
        </w:rPr>
        <w:t>the</w:t>
      </w:r>
      <w:r>
        <w:rPr>
          <w:spacing w:val="-4"/>
          <w:sz w:val="24"/>
        </w:rPr>
        <w:t> </w:t>
      </w:r>
      <w:r>
        <w:rPr>
          <w:sz w:val="24"/>
        </w:rPr>
        <w:t>Court of Appeal stated that the foregoing passage from </w:t>
      </w:r>
      <w:r>
        <w:rPr>
          <w:b/>
          <w:i/>
          <w:sz w:val="24"/>
        </w:rPr>
        <w:t>934859 </w:t>
      </w:r>
      <w:r>
        <w:rPr>
          <w:sz w:val="24"/>
        </w:rPr>
        <w:t>is an appropriate description of oppressive conduct for the purposes of s. 67(1)(a)(iii.1) of the </w:t>
      </w:r>
      <w:r>
        <w:rPr>
          <w:i/>
          <w:sz w:val="24"/>
        </w:rPr>
        <w:t>CPA.</w:t>
      </w:r>
    </w:p>
    <w:p>
      <w:pPr>
        <w:pStyle w:val="ListParagraph"/>
        <w:numPr>
          <w:ilvl w:val="0"/>
          <w:numId w:val="1"/>
        </w:numPr>
        <w:tabs>
          <w:tab w:pos="820" w:val="left" w:leader="none"/>
          <w:tab w:pos="821" w:val="left" w:leader="none"/>
        </w:tabs>
        <w:spacing w:line="240" w:lineRule="auto" w:before="120" w:after="0"/>
        <w:ind w:left="100" w:right="135" w:firstLine="0"/>
        <w:jc w:val="left"/>
        <w:rPr>
          <w:sz w:val="24"/>
        </w:rPr>
      </w:pPr>
      <w:r>
        <w:rPr>
          <w:sz w:val="24"/>
        </w:rPr>
        <w:t>In </w:t>
      </w:r>
      <w:r>
        <w:rPr>
          <w:b/>
          <w:i/>
          <w:sz w:val="24"/>
        </w:rPr>
        <w:t>Ryan, </w:t>
      </w:r>
      <w:r>
        <w:rPr>
          <w:sz w:val="24"/>
        </w:rPr>
        <w:t>the Court of Appeal also referenced the decision of Mr. Justice Wilson in </w:t>
      </w:r>
      <w:r>
        <w:rPr>
          <w:b/>
          <w:i/>
          <w:sz w:val="24"/>
        </w:rPr>
        <w:t>Laakso v Condominium Corporation No 8011365, </w:t>
      </w:r>
      <w:r>
        <w:rPr>
          <w:sz w:val="24"/>
        </w:rPr>
        <w:t>2013 ABQB 153 (“</w:t>
      </w:r>
      <w:r>
        <w:rPr>
          <w:b/>
          <w:i/>
          <w:sz w:val="24"/>
        </w:rPr>
        <w:t>Laakso</w:t>
      </w:r>
      <w:r>
        <w:rPr>
          <w:sz w:val="24"/>
        </w:rPr>
        <w:t>”) where he advocated</w:t>
      </w:r>
      <w:r>
        <w:rPr>
          <w:spacing w:val="-3"/>
          <w:sz w:val="24"/>
        </w:rPr>
        <w:t> </w:t>
      </w:r>
      <w:r>
        <w:rPr>
          <w:sz w:val="24"/>
        </w:rPr>
        <w:t>a</w:t>
      </w:r>
      <w:r>
        <w:rPr>
          <w:spacing w:val="-5"/>
          <w:sz w:val="24"/>
        </w:rPr>
        <w:t> </w:t>
      </w:r>
      <w:r>
        <w:rPr>
          <w:sz w:val="24"/>
        </w:rPr>
        <w:t>two-pronged</w:t>
      </w:r>
      <w:r>
        <w:rPr>
          <w:spacing w:val="-2"/>
          <w:sz w:val="24"/>
        </w:rPr>
        <w:t> </w:t>
      </w:r>
      <w:r>
        <w:rPr>
          <w:sz w:val="24"/>
        </w:rPr>
        <w:t>approach,</w:t>
      </w:r>
      <w:r>
        <w:rPr>
          <w:spacing w:val="-4"/>
          <w:sz w:val="24"/>
        </w:rPr>
        <w:t> </w:t>
      </w:r>
      <w:r>
        <w:rPr>
          <w:sz w:val="24"/>
        </w:rPr>
        <w:t>taken</w:t>
      </w:r>
      <w:r>
        <w:rPr>
          <w:spacing w:val="-4"/>
          <w:sz w:val="24"/>
        </w:rPr>
        <w:t> </w:t>
      </w:r>
      <w:r>
        <w:rPr>
          <w:sz w:val="24"/>
        </w:rPr>
        <w:t>from</w:t>
      </w:r>
      <w:r>
        <w:rPr>
          <w:spacing w:val="-4"/>
          <w:sz w:val="24"/>
        </w:rPr>
        <w:t> </w:t>
      </w:r>
      <w:r>
        <w:rPr>
          <w:sz w:val="24"/>
        </w:rPr>
        <w:t>the</w:t>
      </w:r>
      <w:r>
        <w:rPr>
          <w:spacing w:val="-4"/>
          <w:sz w:val="24"/>
        </w:rPr>
        <w:t> </w:t>
      </w:r>
      <w:r>
        <w:rPr>
          <w:sz w:val="24"/>
        </w:rPr>
        <w:t>corporate</w:t>
      </w:r>
      <w:r>
        <w:rPr>
          <w:spacing w:val="-4"/>
          <w:sz w:val="24"/>
        </w:rPr>
        <w:t> </w:t>
      </w:r>
      <w:r>
        <w:rPr>
          <w:sz w:val="24"/>
        </w:rPr>
        <w:t>context,</w:t>
      </w:r>
      <w:r>
        <w:rPr>
          <w:spacing w:val="-2"/>
          <w:sz w:val="24"/>
        </w:rPr>
        <w:t> </w:t>
      </w:r>
      <w:r>
        <w:rPr>
          <w:sz w:val="24"/>
        </w:rPr>
        <w:t>as</w:t>
      </w:r>
      <w:r>
        <w:rPr>
          <w:spacing w:val="-4"/>
          <w:sz w:val="24"/>
        </w:rPr>
        <w:t> </w:t>
      </w:r>
      <w:r>
        <w:rPr>
          <w:sz w:val="24"/>
        </w:rPr>
        <w:t>follows</w:t>
      </w:r>
      <w:r>
        <w:rPr>
          <w:spacing w:val="-4"/>
          <w:sz w:val="24"/>
        </w:rPr>
        <w:t> </w:t>
      </w:r>
      <w:r>
        <w:rPr>
          <w:sz w:val="24"/>
        </w:rPr>
        <w:t>(from</w:t>
      </w:r>
      <w:r>
        <w:rPr>
          <w:spacing w:val="-4"/>
          <w:sz w:val="24"/>
        </w:rPr>
        <w:t> </w:t>
      </w:r>
      <w:r>
        <w:rPr>
          <w:sz w:val="24"/>
        </w:rPr>
        <w:t>paragraph 26 of </w:t>
      </w:r>
      <w:r>
        <w:rPr>
          <w:b/>
          <w:i/>
          <w:sz w:val="24"/>
        </w:rPr>
        <w:t>Laakso</w:t>
      </w:r>
      <w:r>
        <w:rPr>
          <w:sz w:val="24"/>
        </w:rPr>
        <w:t>):</w:t>
      </w:r>
    </w:p>
    <w:p>
      <w:pPr>
        <w:pStyle w:val="BodyText"/>
        <w:ind w:left="820" w:right="875" w:firstLine="60"/>
      </w:pPr>
      <w:r>
        <w:rPr/>
        <w:t>At the first stage, the Plaintiffs must establish a breach of reasonable expectations.</w:t>
      </w:r>
      <w:r>
        <w:rPr>
          <w:spacing w:val="-2"/>
        </w:rPr>
        <w:t> </w:t>
      </w:r>
      <w:r>
        <w:rPr/>
        <w:t>If</w:t>
      </w:r>
      <w:r>
        <w:rPr>
          <w:spacing w:val="-4"/>
        </w:rPr>
        <w:t> </w:t>
      </w:r>
      <w:r>
        <w:rPr/>
        <w:t>successful,</w:t>
      </w:r>
      <w:r>
        <w:rPr>
          <w:spacing w:val="-4"/>
        </w:rPr>
        <w:t> </w:t>
      </w:r>
      <w:r>
        <w:rPr/>
        <w:t>the</w:t>
      </w:r>
      <w:r>
        <w:rPr>
          <w:spacing w:val="-5"/>
        </w:rPr>
        <w:t> </w:t>
      </w:r>
      <w:r>
        <w:rPr/>
        <w:t>court</w:t>
      </w:r>
      <w:r>
        <w:rPr>
          <w:spacing w:val="-4"/>
        </w:rPr>
        <w:t> </w:t>
      </w:r>
      <w:r>
        <w:rPr/>
        <w:t>must</w:t>
      </w:r>
      <w:r>
        <w:rPr>
          <w:spacing w:val="-4"/>
        </w:rPr>
        <w:t> </w:t>
      </w:r>
      <w:r>
        <w:rPr/>
        <w:t>go</w:t>
      </w:r>
      <w:r>
        <w:rPr>
          <w:spacing w:val="-4"/>
        </w:rPr>
        <w:t> </w:t>
      </w:r>
      <w:r>
        <w:rPr/>
        <w:t>on</w:t>
      </w:r>
      <w:r>
        <w:rPr>
          <w:spacing w:val="-4"/>
        </w:rPr>
        <w:t> </w:t>
      </w:r>
      <w:r>
        <w:rPr/>
        <w:t>to</w:t>
      </w:r>
      <w:r>
        <w:rPr>
          <w:spacing w:val="-4"/>
        </w:rPr>
        <w:t> </w:t>
      </w:r>
      <w:r>
        <w:rPr/>
        <w:t>consider</w:t>
      </w:r>
      <w:r>
        <w:rPr>
          <w:spacing w:val="-4"/>
        </w:rPr>
        <w:t> </w:t>
      </w:r>
      <w:r>
        <w:rPr/>
        <w:t>whether</w:t>
      </w:r>
      <w:r>
        <w:rPr>
          <w:spacing w:val="-4"/>
        </w:rPr>
        <w:t> </w:t>
      </w:r>
      <w:r>
        <w:rPr/>
        <w:t>the</w:t>
      </w:r>
      <w:r>
        <w:rPr>
          <w:spacing w:val="-6"/>
        </w:rPr>
        <w:t> </w:t>
      </w:r>
      <w:r>
        <w:rPr/>
        <w:t>conduct complained of amounts to oppression, unfair prejudice or unfair disregard.</w:t>
      </w:r>
    </w:p>
    <w:p>
      <w:pPr>
        <w:pStyle w:val="BodyText"/>
        <w:ind w:left="820" w:right="815" w:firstLine="60"/>
      </w:pPr>
      <w:r>
        <w:rPr/>
        <w:t>The concept of reasonable expectations is objective and contextual, taking into account the facts of the specific case, the relationships at issue and the entire context.</w:t>
      </w:r>
      <w:r>
        <w:rPr>
          <w:spacing w:val="-2"/>
        </w:rPr>
        <w:t> </w:t>
      </w:r>
      <w:r>
        <w:rPr/>
        <w:t>The</w:t>
      </w:r>
      <w:r>
        <w:rPr>
          <w:spacing w:val="-3"/>
        </w:rPr>
        <w:t> </w:t>
      </w:r>
      <w:r>
        <w:rPr/>
        <w:t>actual</w:t>
      </w:r>
      <w:r>
        <w:rPr>
          <w:spacing w:val="-2"/>
        </w:rPr>
        <w:t> </w:t>
      </w:r>
      <w:r>
        <w:rPr/>
        <w:t>expectation</w:t>
      </w:r>
      <w:r>
        <w:rPr>
          <w:spacing w:val="-2"/>
        </w:rPr>
        <w:t> </w:t>
      </w:r>
      <w:r>
        <w:rPr/>
        <w:t>of</w:t>
      </w:r>
      <w:r>
        <w:rPr>
          <w:spacing w:val="-2"/>
        </w:rPr>
        <w:t> </w:t>
      </w:r>
      <w:r>
        <w:rPr/>
        <w:t>a</w:t>
      </w:r>
      <w:r>
        <w:rPr>
          <w:spacing w:val="-4"/>
        </w:rPr>
        <w:t> </w:t>
      </w:r>
      <w:r>
        <w:rPr/>
        <w:t>particular</w:t>
      </w:r>
      <w:r>
        <w:rPr>
          <w:spacing w:val="-2"/>
        </w:rPr>
        <w:t> </w:t>
      </w:r>
      <w:r>
        <w:rPr/>
        <w:t>stakeholder</w:t>
      </w:r>
      <w:r>
        <w:rPr>
          <w:spacing w:val="-4"/>
        </w:rPr>
        <w:t> </w:t>
      </w:r>
      <w:r>
        <w:rPr/>
        <w:t>is</w:t>
      </w:r>
      <w:r>
        <w:rPr>
          <w:spacing w:val="-2"/>
        </w:rPr>
        <w:t> </w:t>
      </w:r>
      <w:r>
        <w:rPr/>
        <w:t>not</w:t>
      </w:r>
      <w:r>
        <w:rPr>
          <w:spacing w:val="-2"/>
        </w:rPr>
        <w:t> </w:t>
      </w:r>
      <w:r>
        <w:rPr/>
        <w:t>conclusive. The Plaintiff</w:t>
      </w:r>
      <w:r>
        <w:rPr>
          <w:spacing w:val="-5"/>
        </w:rPr>
        <w:t> </w:t>
      </w:r>
      <w:r>
        <w:rPr/>
        <w:t>must</w:t>
      </w:r>
      <w:r>
        <w:rPr>
          <w:spacing w:val="-3"/>
        </w:rPr>
        <w:t> </w:t>
      </w:r>
      <w:r>
        <w:rPr/>
        <w:t>identify</w:t>
      </w:r>
      <w:r>
        <w:rPr>
          <w:spacing w:val="-11"/>
        </w:rPr>
        <w:t> </w:t>
      </w:r>
      <w:r>
        <w:rPr/>
        <w:t>the</w:t>
      </w:r>
      <w:r>
        <w:rPr>
          <w:spacing w:val="-4"/>
        </w:rPr>
        <w:t> </w:t>
      </w:r>
      <w:r>
        <w:rPr/>
        <w:t>expectations</w:t>
      </w:r>
      <w:r>
        <w:rPr>
          <w:spacing w:val="-3"/>
        </w:rPr>
        <w:t> </w:t>
      </w:r>
      <w:r>
        <w:rPr/>
        <w:t>that</w:t>
      </w:r>
      <w:r>
        <w:rPr>
          <w:spacing w:val="-3"/>
        </w:rPr>
        <w:t> </w:t>
      </w:r>
      <w:r>
        <w:rPr/>
        <w:t>were</w:t>
      </w:r>
      <w:r>
        <w:rPr>
          <w:spacing w:val="-2"/>
        </w:rPr>
        <w:t> </w:t>
      </w:r>
      <w:r>
        <w:rPr/>
        <w:t>allegedly</w:t>
      </w:r>
      <w:r>
        <w:rPr>
          <w:spacing w:val="-8"/>
        </w:rPr>
        <w:t> </w:t>
      </w:r>
      <w:r>
        <w:rPr/>
        <w:t>violated</w:t>
      </w:r>
      <w:r>
        <w:rPr>
          <w:spacing w:val="-3"/>
        </w:rPr>
        <w:t> </w:t>
      </w:r>
      <w:r>
        <w:rPr/>
        <w:t>and</w:t>
      </w:r>
      <w:r>
        <w:rPr>
          <w:spacing w:val="-3"/>
        </w:rPr>
        <w:t> </w:t>
      </w:r>
      <w:r>
        <w:rPr/>
        <w:t>establish that those expectations were reasonably held, based on factors that may include general commercial practice, the nature of the corporation, the relationship between</w:t>
      </w:r>
      <w:r>
        <w:rPr>
          <w:spacing w:val="-1"/>
        </w:rPr>
        <w:t> </w:t>
      </w:r>
      <w:r>
        <w:rPr/>
        <w:t>the</w:t>
      </w:r>
      <w:r>
        <w:rPr>
          <w:spacing w:val="-1"/>
        </w:rPr>
        <w:t> </w:t>
      </w:r>
      <w:r>
        <w:rPr/>
        <w:t>parties,</w:t>
      </w:r>
      <w:r>
        <w:rPr>
          <w:spacing w:val="-1"/>
        </w:rPr>
        <w:t> </w:t>
      </w:r>
      <w:r>
        <w:rPr/>
        <w:t>steps that</w:t>
      </w:r>
      <w:r>
        <w:rPr>
          <w:spacing w:val="-1"/>
        </w:rPr>
        <w:t> </w:t>
      </w:r>
      <w:r>
        <w:rPr/>
        <w:t>the</w:t>
      </w:r>
      <w:r>
        <w:rPr>
          <w:spacing w:val="-1"/>
        </w:rPr>
        <w:t> </w:t>
      </w:r>
      <w:r>
        <w:rPr/>
        <w:t>claimant</w:t>
      </w:r>
      <w:r>
        <w:rPr>
          <w:spacing w:val="-1"/>
        </w:rPr>
        <w:t> </w:t>
      </w:r>
      <w:r>
        <w:rPr/>
        <w:t>could</w:t>
      </w:r>
      <w:r>
        <w:rPr>
          <w:spacing w:val="-1"/>
        </w:rPr>
        <w:t> </w:t>
      </w:r>
      <w:r>
        <w:rPr/>
        <w:t>have</w:t>
      </w:r>
      <w:r>
        <w:rPr>
          <w:spacing w:val="-2"/>
        </w:rPr>
        <w:t> </w:t>
      </w:r>
      <w:r>
        <w:rPr/>
        <w:t>taken</w:t>
      </w:r>
      <w:r>
        <w:rPr>
          <w:spacing w:val="-1"/>
        </w:rPr>
        <w:t> </w:t>
      </w:r>
      <w:r>
        <w:rPr/>
        <w:t>to</w:t>
      </w:r>
      <w:r>
        <w:rPr>
          <w:spacing w:val="-1"/>
        </w:rPr>
        <w:t> </w:t>
      </w:r>
      <w:r>
        <w:rPr/>
        <w:t>protect</w:t>
      </w:r>
      <w:r>
        <w:rPr>
          <w:spacing w:val="-1"/>
        </w:rPr>
        <w:t> </w:t>
      </w:r>
      <w:r>
        <w:rPr/>
        <w:t>itself,</w:t>
      </w:r>
      <w:r>
        <w:rPr>
          <w:spacing w:val="-1"/>
        </w:rPr>
        <w:t> </w:t>
      </w:r>
      <w:r>
        <w:rPr/>
        <w:t>the fair resolution of stakeholders’ conflicting interests and, importantly, representations and agreements.</w:t>
      </w:r>
    </w:p>
    <w:p>
      <w:pPr>
        <w:pStyle w:val="ListParagraph"/>
        <w:numPr>
          <w:ilvl w:val="0"/>
          <w:numId w:val="1"/>
        </w:numPr>
        <w:tabs>
          <w:tab w:pos="820" w:val="left" w:leader="none"/>
          <w:tab w:pos="821" w:val="left" w:leader="none"/>
        </w:tabs>
        <w:spacing w:line="305" w:lineRule="exact" w:before="122" w:after="0"/>
        <w:ind w:left="820" w:right="0" w:hanging="721"/>
        <w:jc w:val="left"/>
        <w:rPr>
          <w:sz w:val="27"/>
        </w:rPr>
      </w:pPr>
      <w:r>
        <w:rPr>
          <w:sz w:val="22"/>
        </w:rPr>
        <w:t>Both</w:t>
      </w:r>
      <w:r>
        <w:rPr>
          <w:spacing w:val="-5"/>
          <w:sz w:val="22"/>
        </w:rPr>
        <w:t> </w:t>
      </w:r>
      <w:r>
        <w:rPr>
          <w:sz w:val="22"/>
        </w:rPr>
        <w:t>counsel</w:t>
      </w:r>
      <w:r>
        <w:rPr>
          <w:spacing w:val="-2"/>
          <w:sz w:val="22"/>
        </w:rPr>
        <w:t> </w:t>
      </w:r>
      <w:r>
        <w:rPr>
          <w:sz w:val="22"/>
        </w:rPr>
        <w:t>also</w:t>
      </w:r>
      <w:r>
        <w:rPr>
          <w:spacing w:val="-4"/>
          <w:sz w:val="22"/>
        </w:rPr>
        <w:t> </w:t>
      </w:r>
      <w:r>
        <w:rPr>
          <w:sz w:val="22"/>
        </w:rPr>
        <w:t>refer</w:t>
      </w:r>
      <w:r>
        <w:rPr>
          <w:spacing w:val="-5"/>
          <w:sz w:val="22"/>
        </w:rPr>
        <w:t> </w:t>
      </w:r>
      <w:r>
        <w:rPr>
          <w:sz w:val="22"/>
        </w:rPr>
        <w:t>to</w:t>
      </w:r>
      <w:r>
        <w:rPr>
          <w:spacing w:val="-5"/>
          <w:sz w:val="22"/>
        </w:rPr>
        <w:t> </w:t>
      </w:r>
      <w:r>
        <w:rPr>
          <w:sz w:val="22"/>
        </w:rPr>
        <w:t>the</w:t>
      </w:r>
      <w:r>
        <w:rPr>
          <w:spacing w:val="-2"/>
          <w:sz w:val="22"/>
        </w:rPr>
        <w:t> </w:t>
      </w:r>
      <w:r>
        <w:rPr>
          <w:sz w:val="22"/>
        </w:rPr>
        <w:t>following</w:t>
      </w:r>
      <w:r>
        <w:rPr>
          <w:spacing w:val="-6"/>
          <w:sz w:val="22"/>
        </w:rPr>
        <w:t> </w:t>
      </w:r>
      <w:r>
        <w:rPr>
          <w:sz w:val="22"/>
        </w:rPr>
        <w:t>from</w:t>
      </w:r>
      <w:r>
        <w:rPr>
          <w:spacing w:val="-6"/>
          <w:sz w:val="22"/>
        </w:rPr>
        <w:t> </w:t>
      </w:r>
      <w:r>
        <w:rPr>
          <w:sz w:val="22"/>
        </w:rPr>
        <w:t>Master</w:t>
      </w:r>
      <w:r>
        <w:rPr>
          <w:spacing w:val="-4"/>
          <w:sz w:val="22"/>
        </w:rPr>
        <w:t> </w:t>
      </w:r>
      <w:r>
        <w:rPr>
          <w:sz w:val="22"/>
        </w:rPr>
        <w:t>Schlosser’s</w:t>
      </w:r>
      <w:r>
        <w:rPr>
          <w:spacing w:val="-4"/>
          <w:sz w:val="22"/>
        </w:rPr>
        <w:t> </w:t>
      </w:r>
      <w:r>
        <w:rPr>
          <w:sz w:val="22"/>
        </w:rPr>
        <w:t>(as</w:t>
      </w:r>
      <w:r>
        <w:rPr>
          <w:spacing w:val="-3"/>
          <w:sz w:val="22"/>
        </w:rPr>
        <w:t> </w:t>
      </w:r>
      <w:r>
        <w:rPr>
          <w:sz w:val="22"/>
        </w:rPr>
        <w:t>he</w:t>
      </w:r>
      <w:r>
        <w:rPr>
          <w:spacing w:val="-4"/>
          <w:sz w:val="22"/>
        </w:rPr>
        <w:t> </w:t>
      </w:r>
      <w:r>
        <w:rPr>
          <w:sz w:val="22"/>
        </w:rPr>
        <w:t>then</w:t>
      </w:r>
      <w:r>
        <w:rPr>
          <w:spacing w:val="-3"/>
          <w:sz w:val="22"/>
        </w:rPr>
        <w:t> </w:t>
      </w:r>
      <w:r>
        <w:rPr>
          <w:sz w:val="22"/>
        </w:rPr>
        <w:t>was)</w:t>
      </w:r>
      <w:r>
        <w:rPr>
          <w:spacing w:val="-4"/>
          <w:sz w:val="22"/>
        </w:rPr>
        <w:t> </w:t>
      </w:r>
      <w:r>
        <w:rPr>
          <w:sz w:val="22"/>
        </w:rPr>
        <w:t>decision</w:t>
      </w:r>
      <w:r>
        <w:rPr>
          <w:spacing w:val="-5"/>
          <w:sz w:val="22"/>
        </w:rPr>
        <w:t> in</w:t>
      </w:r>
    </w:p>
    <w:p>
      <w:pPr>
        <w:spacing w:line="247" w:lineRule="exact" w:before="0"/>
        <w:ind w:left="100" w:right="0" w:firstLine="0"/>
        <w:jc w:val="left"/>
        <w:rPr>
          <w:sz w:val="22"/>
        </w:rPr>
      </w:pPr>
      <w:r>
        <w:rPr>
          <w:b/>
          <w:i/>
          <w:sz w:val="22"/>
        </w:rPr>
        <w:t>Leeson</w:t>
      </w:r>
      <w:r>
        <w:rPr>
          <w:b/>
          <w:i/>
          <w:spacing w:val="-8"/>
          <w:sz w:val="22"/>
        </w:rPr>
        <w:t> </w:t>
      </w:r>
      <w:r>
        <w:rPr>
          <w:b/>
          <w:i/>
          <w:sz w:val="22"/>
        </w:rPr>
        <w:t>v</w:t>
      </w:r>
      <w:r>
        <w:rPr>
          <w:b/>
          <w:i/>
          <w:spacing w:val="-3"/>
          <w:sz w:val="22"/>
        </w:rPr>
        <w:t> </w:t>
      </w:r>
      <w:r>
        <w:rPr>
          <w:b/>
          <w:i/>
          <w:sz w:val="22"/>
        </w:rPr>
        <w:t>Condominium</w:t>
      </w:r>
      <w:r>
        <w:rPr>
          <w:b/>
          <w:i/>
          <w:spacing w:val="-1"/>
          <w:sz w:val="22"/>
        </w:rPr>
        <w:t> </w:t>
      </w:r>
      <w:r>
        <w:rPr>
          <w:b/>
          <w:i/>
          <w:sz w:val="22"/>
        </w:rPr>
        <w:t>Plan</w:t>
      </w:r>
      <w:r>
        <w:rPr>
          <w:b/>
          <w:i/>
          <w:spacing w:val="-3"/>
          <w:sz w:val="22"/>
        </w:rPr>
        <w:t> </w:t>
      </w:r>
      <w:r>
        <w:rPr>
          <w:b/>
          <w:i/>
          <w:sz w:val="22"/>
        </w:rPr>
        <w:t>No</w:t>
      </w:r>
      <w:r>
        <w:rPr>
          <w:b/>
          <w:i/>
          <w:spacing w:val="-3"/>
          <w:sz w:val="22"/>
        </w:rPr>
        <w:t> </w:t>
      </w:r>
      <w:r>
        <w:rPr>
          <w:b/>
          <w:i/>
          <w:sz w:val="22"/>
        </w:rPr>
        <w:t>9925923,</w:t>
      </w:r>
      <w:r>
        <w:rPr>
          <w:b/>
          <w:i/>
          <w:spacing w:val="-2"/>
          <w:sz w:val="22"/>
        </w:rPr>
        <w:t> </w:t>
      </w:r>
      <w:r>
        <w:rPr>
          <w:sz w:val="22"/>
        </w:rPr>
        <w:t>2014</w:t>
      </w:r>
      <w:r>
        <w:rPr>
          <w:spacing w:val="-2"/>
          <w:sz w:val="22"/>
        </w:rPr>
        <w:t> </w:t>
      </w:r>
      <w:r>
        <w:rPr>
          <w:sz w:val="22"/>
        </w:rPr>
        <w:t>ABQB</w:t>
      </w:r>
      <w:r>
        <w:rPr>
          <w:spacing w:val="-4"/>
          <w:sz w:val="22"/>
        </w:rPr>
        <w:t> </w:t>
      </w:r>
      <w:r>
        <w:rPr>
          <w:sz w:val="22"/>
        </w:rPr>
        <w:t>20</w:t>
      </w:r>
      <w:r>
        <w:rPr>
          <w:spacing w:val="-2"/>
          <w:sz w:val="22"/>
        </w:rPr>
        <w:t> </w:t>
      </w:r>
      <w:r>
        <w:rPr>
          <w:b/>
          <w:spacing w:val="-2"/>
          <w:sz w:val="22"/>
        </w:rPr>
        <w:t>(“</w:t>
      </w:r>
      <w:r>
        <w:rPr>
          <w:b/>
          <w:i/>
          <w:spacing w:val="-2"/>
          <w:sz w:val="22"/>
        </w:rPr>
        <w:t>Leeson</w:t>
      </w:r>
      <w:r>
        <w:rPr>
          <w:b/>
          <w:spacing w:val="-2"/>
          <w:sz w:val="22"/>
        </w:rPr>
        <w:t>”)</w:t>
      </w:r>
      <w:r>
        <w:rPr>
          <w:spacing w:val="-2"/>
          <w:sz w:val="22"/>
        </w:rPr>
        <w:t>:</w:t>
      </w:r>
    </w:p>
    <w:p>
      <w:pPr>
        <w:pStyle w:val="ListParagraph"/>
        <w:numPr>
          <w:ilvl w:val="0"/>
          <w:numId w:val="7"/>
        </w:numPr>
        <w:tabs>
          <w:tab w:pos="1432" w:val="left" w:leader="none"/>
          <w:tab w:pos="1433" w:val="left" w:leader="none"/>
        </w:tabs>
        <w:spacing w:line="240" w:lineRule="auto" w:before="119" w:after="0"/>
        <w:ind w:left="820" w:right="838" w:firstLine="0"/>
        <w:jc w:val="left"/>
        <w:rPr>
          <w:sz w:val="24"/>
        </w:rPr>
      </w:pPr>
      <w:r>
        <w:rPr>
          <w:sz w:val="24"/>
        </w:rPr>
        <w:t>The learned authors of </w:t>
      </w:r>
      <w:r>
        <w:rPr>
          <w:b/>
          <w:i/>
          <w:sz w:val="24"/>
        </w:rPr>
        <w:t>Condominium Law and Administration, </w:t>
      </w:r>
      <w:r>
        <w:rPr>
          <w:sz w:val="24"/>
        </w:rPr>
        <w:t>Carswell, vol. 2, (Looseleaf) Ch. 23 (T. Rotenberg), identify British Columbia as the pioneering</w:t>
      </w:r>
      <w:r>
        <w:rPr>
          <w:spacing w:val="-6"/>
          <w:sz w:val="24"/>
        </w:rPr>
        <w:t> </w:t>
      </w:r>
      <w:r>
        <w:rPr>
          <w:sz w:val="24"/>
        </w:rPr>
        <w:t>jurisdiction</w:t>
      </w:r>
      <w:r>
        <w:rPr>
          <w:spacing w:val="-3"/>
          <w:sz w:val="24"/>
        </w:rPr>
        <w:t> </w:t>
      </w:r>
      <w:r>
        <w:rPr>
          <w:sz w:val="24"/>
        </w:rPr>
        <w:t>for</w:t>
      </w:r>
      <w:r>
        <w:rPr>
          <w:spacing w:val="-3"/>
          <w:sz w:val="24"/>
        </w:rPr>
        <w:t> </w:t>
      </w:r>
      <w:r>
        <w:rPr>
          <w:sz w:val="24"/>
        </w:rPr>
        <w:t>an</w:t>
      </w:r>
      <w:r>
        <w:rPr>
          <w:spacing w:val="-3"/>
          <w:sz w:val="24"/>
        </w:rPr>
        <w:t> </w:t>
      </w:r>
      <w:r>
        <w:rPr>
          <w:sz w:val="24"/>
        </w:rPr>
        <w:t>oppression</w:t>
      </w:r>
      <w:r>
        <w:rPr>
          <w:spacing w:val="-3"/>
          <w:sz w:val="24"/>
        </w:rPr>
        <w:t> </w:t>
      </w:r>
      <w:r>
        <w:rPr>
          <w:sz w:val="24"/>
        </w:rPr>
        <w:t>remedy</w:t>
      </w:r>
      <w:r>
        <w:rPr>
          <w:spacing w:val="-8"/>
          <w:sz w:val="24"/>
        </w:rPr>
        <w:t> </w:t>
      </w:r>
      <w:r>
        <w:rPr>
          <w:sz w:val="24"/>
        </w:rPr>
        <w:t>in</w:t>
      </w:r>
      <w:r>
        <w:rPr>
          <w:spacing w:val="-3"/>
          <w:sz w:val="24"/>
        </w:rPr>
        <w:t> </w:t>
      </w:r>
      <w:r>
        <w:rPr>
          <w:sz w:val="24"/>
        </w:rPr>
        <w:t>the</w:t>
      </w:r>
      <w:r>
        <w:rPr>
          <w:spacing w:val="-3"/>
          <w:sz w:val="24"/>
        </w:rPr>
        <w:t> </w:t>
      </w:r>
      <w:r>
        <w:rPr>
          <w:sz w:val="24"/>
        </w:rPr>
        <w:t>condominium</w:t>
      </w:r>
      <w:r>
        <w:rPr>
          <w:spacing w:val="-3"/>
          <w:sz w:val="24"/>
        </w:rPr>
        <w:t> </w:t>
      </w:r>
      <w:r>
        <w:rPr>
          <w:sz w:val="24"/>
        </w:rPr>
        <w:t>context.</w:t>
      </w:r>
      <w:r>
        <w:rPr>
          <w:spacing w:val="-3"/>
          <w:sz w:val="24"/>
        </w:rPr>
        <w:t> </w:t>
      </w:r>
      <w:r>
        <w:rPr>
          <w:sz w:val="24"/>
        </w:rPr>
        <w:t>Mr. Rotenberg notes five general principles that apply in this setting:</w:t>
      </w:r>
    </w:p>
    <w:p>
      <w:pPr>
        <w:pStyle w:val="ListParagraph"/>
        <w:numPr>
          <w:ilvl w:val="1"/>
          <w:numId w:val="7"/>
        </w:numPr>
        <w:tabs>
          <w:tab w:pos="1900" w:val="left" w:leader="none"/>
          <w:tab w:pos="1901" w:val="left" w:leader="none"/>
        </w:tabs>
        <w:spacing w:line="240" w:lineRule="auto" w:before="121" w:after="0"/>
        <w:ind w:left="1900" w:right="1930" w:hanging="492"/>
        <w:jc w:val="left"/>
        <w:rPr>
          <w:sz w:val="24"/>
        </w:rPr>
      </w:pPr>
      <w:r>
        <w:rPr>
          <w:sz w:val="24"/>
        </w:rPr>
        <w:t>It</w:t>
      </w:r>
      <w:r>
        <w:rPr>
          <w:spacing w:val="-5"/>
          <w:sz w:val="24"/>
        </w:rPr>
        <w:t> </w:t>
      </w:r>
      <w:r>
        <w:rPr>
          <w:sz w:val="24"/>
        </w:rPr>
        <w:t>is</w:t>
      </w:r>
      <w:r>
        <w:rPr>
          <w:spacing w:val="-4"/>
          <w:sz w:val="24"/>
        </w:rPr>
        <w:t> </w:t>
      </w:r>
      <w:r>
        <w:rPr>
          <w:sz w:val="24"/>
        </w:rPr>
        <w:t>a</w:t>
      </w:r>
      <w:r>
        <w:rPr>
          <w:spacing w:val="-5"/>
          <w:sz w:val="24"/>
        </w:rPr>
        <w:t> </w:t>
      </w:r>
      <w:r>
        <w:rPr>
          <w:sz w:val="24"/>
        </w:rPr>
        <w:t>broad</w:t>
      </w:r>
      <w:r>
        <w:rPr>
          <w:spacing w:val="-4"/>
          <w:sz w:val="24"/>
        </w:rPr>
        <w:t> </w:t>
      </w:r>
      <w:r>
        <w:rPr>
          <w:sz w:val="24"/>
        </w:rPr>
        <w:t>remedy,</w:t>
      </w:r>
      <w:r>
        <w:rPr>
          <w:spacing w:val="-4"/>
          <w:sz w:val="24"/>
        </w:rPr>
        <w:t> </w:t>
      </w:r>
      <w:r>
        <w:rPr>
          <w:sz w:val="24"/>
        </w:rPr>
        <w:t>broadly</w:t>
      </w:r>
      <w:r>
        <w:rPr>
          <w:spacing w:val="-7"/>
          <w:sz w:val="24"/>
        </w:rPr>
        <w:t> </w:t>
      </w:r>
      <w:r>
        <w:rPr>
          <w:sz w:val="24"/>
        </w:rPr>
        <w:t>applied;</w:t>
      </w:r>
      <w:r>
        <w:rPr>
          <w:spacing w:val="-4"/>
          <w:sz w:val="24"/>
        </w:rPr>
        <w:t> </w:t>
      </w:r>
      <w:r>
        <w:rPr>
          <w:sz w:val="24"/>
        </w:rPr>
        <w:t>attempts</w:t>
      </w:r>
      <w:r>
        <w:rPr>
          <w:spacing w:val="-4"/>
          <w:sz w:val="24"/>
        </w:rPr>
        <w:t> </w:t>
      </w:r>
      <w:r>
        <w:rPr>
          <w:sz w:val="24"/>
        </w:rPr>
        <w:t>to</w:t>
      </w:r>
      <w:r>
        <w:rPr>
          <w:spacing w:val="-4"/>
          <w:sz w:val="24"/>
        </w:rPr>
        <w:t> </w:t>
      </w:r>
      <w:r>
        <w:rPr>
          <w:sz w:val="24"/>
        </w:rPr>
        <w:t>narrow</w:t>
      </w:r>
      <w:r>
        <w:rPr>
          <w:spacing w:val="-6"/>
          <w:sz w:val="24"/>
        </w:rPr>
        <w:t> </w:t>
      </w:r>
      <w:r>
        <w:rPr>
          <w:sz w:val="24"/>
        </w:rPr>
        <w:t>its impact and effectiveness should therefore be resisted.</w:t>
      </w:r>
    </w:p>
    <w:p>
      <w:pPr>
        <w:pStyle w:val="ListParagraph"/>
        <w:numPr>
          <w:ilvl w:val="1"/>
          <w:numId w:val="7"/>
        </w:numPr>
        <w:tabs>
          <w:tab w:pos="1900" w:val="left" w:leader="none"/>
          <w:tab w:pos="1901" w:val="left" w:leader="none"/>
        </w:tabs>
        <w:spacing w:line="240" w:lineRule="auto" w:before="120" w:after="0"/>
        <w:ind w:left="1900" w:right="1591" w:hanging="500"/>
        <w:jc w:val="left"/>
        <w:rPr>
          <w:sz w:val="24"/>
        </w:rPr>
      </w:pPr>
      <w:r>
        <w:rPr>
          <w:sz w:val="24"/>
        </w:rPr>
        <w:t>The purpose of the oppression remedy is to protect the objectively</w:t>
      </w:r>
      <w:r>
        <w:rPr>
          <w:spacing w:val="-10"/>
          <w:sz w:val="24"/>
        </w:rPr>
        <w:t> </w:t>
      </w:r>
      <w:r>
        <w:rPr>
          <w:sz w:val="24"/>
        </w:rPr>
        <w:t>reasonable</w:t>
      </w:r>
      <w:r>
        <w:rPr>
          <w:spacing w:val="-7"/>
          <w:sz w:val="24"/>
        </w:rPr>
        <w:t> </w:t>
      </w:r>
      <w:r>
        <w:rPr>
          <w:sz w:val="24"/>
        </w:rPr>
        <w:t>expectations</w:t>
      </w:r>
      <w:r>
        <w:rPr>
          <w:spacing w:val="-7"/>
          <w:sz w:val="24"/>
        </w:rPr>
        <w:t> </w:t>
      </w:r>
      <w:r>
        <w:rPr>
          <w:sz w:val="24"/>
        </w:rPr>
        <w:t>that</w:t>
      </w:r>
      <w:r>
        <w:rPr>
          <w:spacing w:val="-7"/>
          <w:sz w:val="24"/>
        </w:rPr>
        <w:t> </w:t>
      </w:r>
      <w:r>
        <w:rPr>
          <w:sz w:val="24"/>
        </w:rPr>
        <w:t>caused</w:t>
      </w:r>
      <w:r>
        <w:rPr>
          <w:spacing w:val="-7"/>
          <w:sz w:val="24"/>
        </w:rPr>
        <w:t> </w:t>
      </w:r>
      <w:r>
        <w:rPr>
          <w:sz w:val="24"/>
        </w:rPr>
        <w:t>the</w:t>
      </w:r>
      <w:r>
        <w:rPr>
          <w:spacing w:val="-7"/>
          <w:sz w:val="24"/>
        </w:rPr>
        <w:t> </w:t>
      </w:r>
      <w:r>
        <w:rPr>
          <w:sz w:val="24"/>
        </w:rPr>
        <w:t>relationship to begin or continue.</w:t>
      </w:r>
    </w:p>
    <w:p>
      <w:pPr>
        <w:pStyle w:val="ListParagraph"/>
        <w:numPr>
          <w:ilvl w:val="1"/>
          <w:numId w:val="7"/>
        </w:numPr>
        <w:tabs>
          <w:tab w:pos="1901" w:val="left" w:leader="none"/>
        </w:tabs>
        <w:spacing w:line="240" w:lineRule="auto" w:before="120" w:after="0"/>
        <w:ind w:left="1900" w:right="1576" w:hanging="492"/>
        <w:jc w:val="both"/>
        <w:rPr>
          <w:sz w:val="24"/>
        </w:rPr>
      </w:pPr>
      <w:r>
        <w:rPr>
          <w:sz w:val="24"/>
        </w:rPr>
        <w:t>Either the cumulative results of the conduct complained of</w:t>
      </w:r>
      <w:r>
        <w:rPr>
          <w:spacing w:val="-1"/>
          <w:sz w:val="24"/>
        </w:rPr>
        <w:t> </w:t>
      </w:r>
      <w:r>
        <w:rPr>
          <w:sz w:val="24"/>
        </w:rPr>
        <w:t>or a specific</w:t>
      </w:r>
      <w:r>
        <w:rPr>
          <w:spacing w:val="-6"/>
          <w:sz w:val="24"/>
        </w:rPr>
        <w:t> </w:t>
      </w:r>
      <w:r>
        <w:rPr>
          <w:sz w:val="24"/>
        </w:rPr>
        <w:t>egregious</w:t>
      </w:r>
      <w:r>
        <w:rPr>
          <w:spacing w:val="-5"/>
          <w:sz w:val="24"/>
        </w:rPr>
        <w:t> </w:t>
      </w:r>
      <w:r>
        <w:rPr>
          <w:sz w:val="24"/>
        </w:rPr>
        <w:t>act</w:t>
      </w:r>
      <w:r>
        <w:rPr>
          <w:spacing w:val="-5"/>
          <w:sz w:val="24"/>
        </w:rPr>
        <w:t> </w:t>
      </w:r>
      <w:r>
        <w:rPr>
          <w:sz w:val="24"/>
        </w:rPr>
        <w:t>ultimately</w:t>
      </w:r>
      <w:r>
        <w:rPr>
          <w:spacing w:val="-9"/>
          <w:sz w:val="24"/>
        </w:rPr>
        <w:t> </w:t>
      </w:r>
      <w:r>
        <w:rPr>
          <w:sz w:val="24"/>
        </w:rPr>
        <w:t>determines</w:t>
      </w:r>
      <w:r>
        <w:rPr>
          <w:spacing w:val="-5"/>
          <w:sz w:val="24"/>
        </w:rPr>
        <w:t> </w:t>
      </w:r>
      <w:r>
        <w:rPr>
          <w:sz w:val="24"/>
        </w:rPr>
        <w:t>whether</w:t>
      </w:r>
      <w:r>
        <w:rPr>
          <w:spacing w:val="-5"/>
          <w:sz w:val="24"/>
        </w:rPr>
        <w:t> </w:t>
      </w:r>
      <w:r>
        <w:rPr>
          <w:sz w:val="24"/>
        </w:rPr>
        <w:t>there</w:t>
      </w:r>
      <w:r>
        <w:rPr>
          <w:spacing w:val="-6"/>
          <w:sz w:val="24"/>
        </w:rPr>
        <w:t> </w:t>
      </w:r>
      <w:r>
        <w:rPr>
          <w:sz w:val="24"/>
        </w:rPr>
        <w:t>is</w:t>
      </w:r>
      <w:r>
        <w:rPr>
          <w:spacing w:val="-5"/>
          <w:sz w:val="24"/>
        </w:rPr>
        <w:t> </w:t>
      </w:r>
      <w:r>
        <w:rPr>
          <w:sz w:val="24"/>
        </w:rPr>
        <w:t>an actionable wrong.</w:t>
      </w:r>
    </w:p>
    <w:p>
      <w:pPr>
        <w:pStyle w:val="ListParagraph"/>
        <w:numPr>
          <w:ilvl w:val="1"/>
          <w:numId w:val="7"/>
        </w:numPr>
        <w:tabs>
          <w:tab w:pos="1900" w:val="left" w:leader="none"/>
          <w:tab w:pos="1901" w:val="left" w:leader="none"/>
        </w:tabs>
        <w:spacing w:line="240" w:lineRule="auto" w:before="121" w:after="0"/>
        <w:ind w:left="1900" w:right="1588" w:hanging="500"/>
        <w:jc w:val="left"/>
        <w:rPr>
          <w:sz w:val="24"/>
        </w:rPr>
      </w:pPr>
      <w:r>
        <w:rPr>
          <w:sz w:val="24"/>
        </w:rPr>
        <w:t>The</w:t>
      </w:r>
      <w:r>
        <w:rPr>
          <w:spacing w:val="-6"/>
          <w:sz w:val="24"/>
        </w:rPr>
        <w:t> </w:t>
      </w:r>
      <w:r>
        <w:rPr>
          <w:sz w:val="24"/>
        </w:rPr>
        <w:t>court</w:t>
      </w:r>
      <w:r>
        <w:rPr>
          <w:spacing w:val="-4"/>
          <w:sz w:val="24"/>
        </w:rPr>
        <w:t> </w:t>
      </w:r>
      <w:r>
        <w:rPr>
          <w:sz w:val="24"/>
        </w:rPr>
        <w:t>must</w:t>
      </w:r>
      <w:r>
        <w:rPr>
          <w:spacing w:val="-4"/>
          <w:sz w:val="24"/>
        </w:rPr>
        <w:t> </w:t>
      </w:r>
      <w:r>
        <w:rPr>
          <w:sz w:val="24"/>
        </w:rPr>
        <w:t>balance</w:t>
      </w:r>
      <w:r>
        <w:rPr>
          <w:spacing w:val="-5"/>
          <w:sz w:val="24"/>
        </w:rPr>
        <w:t> </w:t>
      </w:r>
      <w:r>
        <w:rPr>
          <w:sz w:val="24"/>
        </w:rPr>
        <w:t>the</w:t>
      </w:r>
      <w:r>
        <w:rPr>
          <w:spacing w:val="-5"/>
          <w:sz w:val="24"/>
        </w:rPr>
        <w:t> </w:t>
      </w:r>
      <w:r>
        <w:rPr>
          <w:sz w:val="24"/>
        </w:rPr>
        <w:t>competing</w:t>
      </w:r>
      <w:r>
        <w:rPr>
          <w:spacing w:val="-7"/>
          <w:sz w:val="24"/>
        </w:rPr>
        <w:t> </w:t>
      </w:r>
      <w:r>
        <w:rPr>
          <w:sz w:val="24"/>
        </w:rPr>
        <w:t>interests</w:t>
      </w:r>
      <w:r>
        <w:rPr>
          <w:spacing w:val="-4"/>
          <w:sz w:val="24"/>
        </w:rPr>
        <w:t> </w:t>
      </w:r>
      <w:r>
        <w:rPr>
          <w:sz w:val="24"/>
        </w:rPr>
        <w:t>of</w:t>
      </w:r>
      <w:r>
        <w:rPr>
          <w:spacing w:val="-3"/>
          <w:sz w:val="24"/>
        </w:rPr>
        <w:t> </w:t>
      </w:r>
      <w:r>
        <w:rPr>
          <w:sz w:val="24"/>
        </w:rPr>
        <w:t>the</w:t>
      </w:r>
      <w:r>
        <w:rPr>
          <w:spacing w:val="-4"/>
          <w:sz w:val="24"/>
        </w:rPr>
        <w:t> </w:t>
      </w:r>
      <w:r>
        <w:rPr>
          <w:sz w:val="24"/>
        </w:rPr>
        <w:t>minority, who are to be treated fairly, with the rights of majority to govern. Only if the minority’s interest is unfairly treated will the courts intervene.</w:t>
      </w:r>
    </w:p>
    <w:p>
      <w:pPr>
        <w:pStyle w:val="ListParagraph"/>
        <w:numPr>
          <w:ilvl w:val="1"/>
          <w:numId w:val="7"/>
        </w:numPr>
        <w:tabs>
          <w:tab w:pos="1900" w:val="left" w:leader="none"/>
          <w:tab w:pos="1901" w:val="left" w:leader="none"/>
        </w:tabs>
        <w:spacing w:line="240" w:lineRule="auto" w:before="120" w:after="0"/>
        <w:ind w:left="1900" w:right="1844" w:hanging="492"/>
        <w:jc w:val="left"/>
        <w:rPr>
          <w:sz w:val="24"/>
        </w:rPr>
      </w:pPr>
      <w:r>
        <w:rPr>
          <w:sz w:val="24"/>
        </w:rPr>
        <w:t>The selection of a remedy must be sufficient to achieve the desired</w:t>
      </w:r>
      <w:r>
        <w:rPr>
          <w:spacing w:val="-6"/>
          <w:sz w:val="24"/>
        </w:rPr>
        <w:t> </w:t>
      </w:r>
      <w:r>
        <w:rPr>
          <w:sz w:val="24"/>
        </w:rPr>
        <w:t>result.</w:t>
      </w:r>
      <w:r>
        <w:rPr>
          <w:spacing w:val="-6"/>
          <w:sz w:val="24"/>
        </w:rPr>
        <w:t> </w:t>
      </w:r>
      <w:r>
        <w:rPr>
          <w:sz w:val="24"/>
        </w:rPr>
        <w:t>Remedies</w:t>
      </w:r>
      <w:r>
        <w:rPr>
          <w:spacing w:val="-4"/>
          <w:sz w:val="24"/>
        </w:rPr>
        <w:t> </w:t>
      </w:r>
      <w:r>
        <w:rPr>
          <w:sz w:val="24"/>
        </w:rPr>
        <w:t>should</w:t>
      </w:r>
      <w:r>
        <w:rPr>
          <w:spacing w:val="-6"/>
          <w:sz w:val="24"/>
        </w:rPr>
        <w:t> </w:t>
      </w:r>
      <w:r>
        <w:rPr>
          <w:sz w:val="24"/>
        </w:rPr>
        <w:t>not</w:t>
      </w:r>
      <w:r>
        <w:rPr>
          <w:spacing w:val="-6"/>
          <w:sz w:val="24"/>
        </w:rPr>
        <w:t> </w:t>
      </w:r>
      <w:r>
        <w:rPr>
          <w:sz w:val="24"/>
        </w:rPr>
        <w:t>be</w:t>
      </w:r>
      <w:r>
        <w:rPr>
          <w:spacing w:val="-6"/>
          <w:sz w:val="24"/>
        </w:rPr>
        <w:t> </w:t>
      </w:r>
      <w:r>
        <w:rPr>
          <w:sz w:val="24"/>
        </w:rPr>
        <w:t>narrowly</w:t>
      </w:r>
      <w:r>
        <w:rPr>
          <w:spacing w:val="-10"/>
          <w:sz w:val="24"/>
        </w:rPr>
        <w:t> </w:t>
      </w:r>
      <w:r>
        <w:rPr>
          <w:sz w:val="24"/>
        </w:rPr>
        <w:t>limited,</w:t>
      </w:r>
      <w:r>
        <w:rPr>
          <w:spacing w:val="-6"/>
          <w:sz w:val="24"/>
        </w:rPr>
        <w:t> </w:t>
      </w:r>
      <w:r>
        <w:rPr>
          <w:sz w:val="24"/>
        </w:rPr>
        <w:t>and may be granted against individuals in appropriate cases.</w:t>
      </w:r>
    </w:p>
    <w:p>
      <w:pPr>
        <w:pStyle w:val="ListParagraph"/>
        <w:numPr>
          <w:ilvl w:val="0"/>
          <w:numId w:val="1"/>
        </w:numPr>
        <w:tabs>
          <w:tab w:pos="820" w:val="left" w:leader="none"/>
          <w:tab w:pos="821" w:val="left" w:leader="none"/>
        </w:tabs>
        <w:spacing w:line="240" w:lineRule="auto" w:before="120" w:after="0"/>
        <w:ind w:left="100" w:right="225" w:firstLine="0"/>
        <w:jc w:val="left"/>
        <w:rPr>
          <w:sz w:val="24"/>
        </w:rPr>
      </w:pPr>
      <w:r>
        <w:rPr>
          <w:sz w:val="24"/>
        </w:rPr>
        <w:t>Counsel for the Applicant also places reliance upon the decision of Master Schlosser (again,</w:t>
      </w:r>
      <w:r>
        <w:rPr>
          <w:spacing w:val="-3"/>
          <w:sz w:val="24"/>
        </w:rPr>
        <w:t> </w:t>
      </w:r>
      <w:r>
        <w:rPr>
          <w:sz w:val="24"/>
        </w:rPr>
        <w:t>as</w:t>
      </w:r>
      <w:r>
        <w:rPr>
          <w:spacing w:val="-3"/>
          <w:sz w:val="24"/>
        </w:rPr>
        <w:t> </w:t>
      </w:r>
      <w:r>
        <w:rPr>
          <w:sz w:val="24"/>
        </w:rPr>
        <w:t>he</w:t>
      </w:r>
      <w:r>
        <w:rPr>
          <w:spacing w:val="-4"/>
          <w:sz w:val="24"/>
        </w:rPr>
        <w:t> </w:t>
      </w:r>
      <w:r>
        <w:rPr>
          <w:sz w:val="24"/>
        </w:rPr>
        <w:t>then</w:t>
      </w:r>
      <w:r>
        <w:rPr>
          <w:spacing w:val="-3"/>
          <w:sz w:val="24"/>
        </w:rPr>
        <w:t> </w:t>
      </w:r>
      <w:r>
        <w:rPr>
          <w:sz w:val="24"/>
        </w:rPr>
        <w:t>was)</w:t>
      </w:r>
      <w:r>
        <w:rPr>
          <w:spacing w:val="-3"/>
          <w:sz w:val="24"/>
        </w:rPr>
        <w:t> </w:t>
      </w:r>
      <w:r>
        <w:rPr>
          <w:sz w:val="24"/>
        </w:rPr>
        <w:t>in</w:t>
      </w:r>
      <w:r>
        <w:rPr>
          <w:spacing w:val="-3"/>
          <w:sz w:val="24"/>
        </w:rPr>
        <w:t> </w:t>
      </w:r>
      <w:r>
        <w:rPr>
          <w:b/>
          <w:i/>
          <w:sz w:val="24"/>
        </w:rPr>
        <w:t>Hnatiuk</w:t>
      </w:r>
      <w:r>
        <w:rPr>
          <w:b/>
          <w:i/>
          <w:spacing w:val="-3"/>
          <w:sz w:val="24"/>
        </w:rPr>
        <w:t> </w:t>
      </w:r>
      <w:r>
        <w:rPr>
          <w:b/>
          <w:i/>
          <w:sz w:val="24"/>
        </w:rPr>
        <w:t>v</w:t>
      </w:r>
      <w:r>
        <w:rPr>
          <w:b/>
          <w:i/>
          <w:spacing w:val="-4"/>
          <w:sz w:val="24"/>
        </w:rPr>
        <w:t> </w:t>
      </w:r>
      <w:r>
        <w:rPr>
          <w:b/>
          <w:i/>
          <w:sz w:val="24"/>
        </w:rPr>
        <w:t>Condominium</w:t>
      </w:r>
      <w:r>
        <w:rPr>
          <w:b/>
          <w:i/>
          <w:spacing w:val="-3"/>
          <w:sz w:val="24"/>
        </w:rPr>
        <w:t> </w:t>
      </w:r>
      <w:r>
        <w:rPr>
          <w:b/>
          <w:i/>
          <w:sz w:val="24"/>
        </w:rPr>
        <w:t>Corporation</w:t>
      </w:r>
      <w:r>
        <w:rPr>
          <w:b/>
          <w:i/>
          <w:spacing w:val="-2"/>
          <w:sz w:val="24"/>
        </w:rPr>
        <w:t> </w:t>
      </w:r>
      <w:r>
        <w:rPr>
          <w:b/>
          <w:i/>
          <w:sz w:val="24"/>
        </w:rPr>
        <w:t>No</w:t>
      </w:r>
      <w:r>
        <w:rPr>
          <w:b/>
          <w:i/>
          <w:spacing w:val="-3"/>
          <w:sz w:val="24"/>
        </w:rPr>
        <w:t> </w:t>
      </w:r>
      <w:r>
        <w:rPr>
          <w:b/>
          <w:i/>
          <w:sz w:val="24"/>
        </w:rPr>
        <w:t>032</w:t>
      </w:r>
      <w:r>
        <w:rPr>
          <w:b/>
          <w:i/>
          <w:spacing w:val="-3"/>
          <w:sz w:val="24"/>
        </w:rPr>
        <w:t> </w:t>
      </w:r>
      <w:r>
        <w:rPr>
          <w:b/>
          <w:i/>
          <w:sz w:val="24"/>
        </w:rPr>
        <w:t>2411,</w:t>
      </w:r>
      <w:r>
        <w:rPr>
          <w:b/>
          <w:i/>
          <w:spacing w:val="-3"/>
          <w:sz w:val="24"/>
        </w:rPr>
        <w:t> </w:t>
      </w:r>
      <w:r>
        <w:rPr>
          <w:sz w:val="24"/>
        </w:rPr>
        <w:t>2014</w:t>
      </w:r>
      <w:r>
        <w:rPr>
          <w:spacing w:val="-3"/>
          <w:sz w:val="24"/>
        </w:rPr>
        <w:t> </w:t>
      </w:r>
      <w:r>
        <w:rPr>
          <w:sz w:val="24"/>
        </w:rPr>
        <w:t>ABQB</w:t>
      </w:r>
      <w:r>
        <w:rPr>
          <w:spacing w:val="-5"/>
          <w:sz w:val="24"/>
        </w:rPr>
        <w:t> </w:t>
      </w:r>
      <w:r>
        <w:rPr>
          <w:sz w:val="24"/>
        </w:rPr>
        <w:t>22</w:t>
      </w:r>
      <w:r>
        <w:rPr>
          <w:b/>
          <w:sz w:val="24"/>
        </w:rPr>
        <w:t>.</w:t>
      </w:r>
    </w:p>
    <w:p>
      <w:pPr>
        <w:spacing w:after="0" w:line="240" w:lineRule="auto"/>
        <w:jc w:val="left"/>
        <w:rPr>
          <w:sz w:val="24"/>
        </w:rPr>
        <w:sectPr>
          <w:pgSz w:w="12240" w:h="15840"/>
          <w:pgMar w:header="725" w:footer="0" w:top="1340" w:bottom="280" w:left="1340" w:right="1320"/>
        </w:sectPr>
      </w:pPr>
    </w:p>
    <w:p>
      <w:pPr>
        <w:pStyle w:val="BodyText"/>
        <w:spacing w:before="80"/>
        <w:ind w:right="114"/>
      </w:pPr>
      <w:r>
        <w:rPr/>
        <w:pict>
          <v:shape style="position:absolute;margin-left:586.947266pt;margin-top:150.931641pt;width:13.2pt;height:112.1pt;mso-position-horizontal-relative:page;mso-position-vertical-relative:page;z-index:15732736" type="#_x0000_t202" id="docshape10"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t>In that case the Applicants (one of whom was allergic to cigarette smoke) complained of the smell of smoke emanating from the unit below their unit. A contractor retained by the condominium corporation opened up the bulkhead separating the Applicants’ unit from the furnace room and found that fire separation had not been installed. That was corrected and it substantially reduced the smell of smoke, but did not eliminate it entirely. It was suspected, although not determined that there may not be fire separation in the bulkhead between the Applicants’</w:t>
      </w:r>
      <w:r>
        <w:rPr>
          <w:spacing w:val="-2"/>
        </w:rPr>
        <w:t> </w:t>
      </w:r>
      <w:r>
        <w:rPr/>
        <w:t>unit</w:t>
      </w:r>
      <w:r>
        <w:rPr>
          <w:spacing w:val="-2"/>
        </w:rPr>
        <w:t> </w:t>
      </w:r>
      <w:r>
        <w:rPr/>
        <w:t>and</w:t>
      </w:r>
      <w:r>
        <w:rPr>
          <w:spacing w:val="-2"/>
        </w:rPr>
        <w:t> </w:t>
      </w:r>
      <w:r>
        <w:rPr/>
        <w:t>the</w:t>
      </w:r>
      <w:r>
        <w:rPr>
          <w:spacing w:val="-1"/>
        </w:rPr>
        <w:t> </w:t>
      </w:r>
      <w:r>
        <w:rPr/>
        <w:t>unit</w:t>
      </w:r>
      <w:r>
        <w:rPr>
          <w:spacing w:val="-2"/>
        </w:rPr>
        <w:t> </w:t>
      </w:r>
      <w:r>
        <w:rPr/>
        <w:t>below.</w:t>
      </w:r>
      <w:r>
        <w:rPr>
          <w:spacing w:val="-2"/>
        </w:rPr>
        <w:t> </w:t>
      </w:r>
      <w:r>
        <w:rPr/>
        <w:t>Drawings</w:t>
      </w:r>
      <w:r>
        <w:rPr>
          <w:spacing w:val="-2"/>
        </w:rPr>
        <w:t> </w:t>
      </w:r>
      <w:r>
        <w:rPr/>
        <w:t>could</w:t>
      </w:r>
      <w:r>
        <w:rPr>
          <w:spacing w:val="-2"/>
        </w:rPr>
        <w:t> </w:t>
      </w:r>
      <w:r>
        <w:rPr/>
        <w:t>not</w:t>
      </w:r>
      <w:r>
        <w:rPr>
          <w:spacing w:val="-2"/>
        </w:rPr>
        <w:t> </w:t>
      </w:r>
      <w:r>
        <w:rPr/>
        <w:t>prove</w:t>
      </w:r>
      <w:r>
        <w:rPr>
          <w:spacing w:val="-3"/>
        </w:rPr>
        <w:t> </w:t>
      </w:r>
      <w:r>
        <w:rPr/>
        <w:t>one</w:t>
      </w:r>
      <w:r>
        <w:rPr>
          <w:spacing w:val="-3"/>
        </w:rPr>
        <w:t> </w:t>
      </w:r>
      <w:r>
        <w:rPr/>
        <w:t>way</w:t>
      </w:r>
      <w:r>
        <w:rPr>
          <w:spacing w:val="-7"/>
        </w:rPr>
        <w:t> </w:t>
      </w:r>
      <w:r>
        <w:rPr/>
        <w:t>or</w:t>
      </w:r>
      <w:r>
        <w:rPr>
          <w:spacing w:val="-1"/>
        </w:rPr>
        <w:t> </w:t>
      </w:r>
      <w:r>
        <w:rPr/>
        <w:t>another.</w:t>
      </w:r>
      <w:r>
        <w:rPr>
          <w:spacing w:val="-2"/>
        </w:rPr>
        <w:t> </w:t>
      </w:r>
      <w:r>
        <w:rPr/>
        <w:t>The</w:t>
      </w:r>
      <w:r>
        <w:rPr>
          <w:spacing w:val="-4"/>
        </w:rPr>
        <w:t> </w:t>
      </w:r>
      <w:r>
        <w:rPr/>
        <w:t>only</w:t>
      </w:r>
      <w:r>
        <w:rPr>
          <w:spacing w:val="-7"/>
        </w:rPr>
        <w:t> </w:t>
      </w:r>
      <w:r>
        <w:rPr/>
        <w:t>way that it could be determined was by opening up a second bulkhead between these two units. The board was rightly concerned about inconveniencing and displacing the other unit owner while</w:t>
      </w:r>
    </w:p>
    <w:p>
      <w:pPr>
        <w:pStyle w:val="BodyText"/>
        <w:spacing w:before="0"/>
      </w:pPr>
      <w:r>
        <w:rPr/>
        <w:t>the</w:t>
      </w:r>
      <w:r>
        <w:rPr>
          <w:spacing w:val="-3"/>
        </w:rPr>
        <w:t> </w:t>
      </w:r>
      <w:r>
        <w:rPr/>
        <w:t>issue</w:t>
      </w:r>
      <w:r>
        <w:rPr>
          <w:spacing w:val="-2"/>
        </w:rPr>
        <w:t> </w:t>
      </w:r>
      <w:r>
        <w:rPr/>
        <w:t>was</w:t>
      </w:r>
      <w:r>
        <w:rPr>
          <w:spacing w:val="-2"/>
        </w:rPr>
        <w:t> </w:t>
      </w:r>
      <w:r>
        <w:rPr/>
        <w:t>being</w:t>
      </w:r>
      <w:r>
        <w:rPr>
          <w:spacing w:val="-5"/>
        </w:rPr>
        <w:t> </w:t>
      </w:r>
      <w:r>
        <w:rPr>
          <w:spacing w:val="-2"/>
        </w:rPr>
        <w:t>addressed.</w:t>
      </w:r>
    </w:p>
    <w:p>
      <w:pPr>
        <w:pStyle w:val="ListParagraph"/>
        <w:numPr>
          <w:ilvl w:val="0"/>
          <w:numId w:val="1"/>
        </w:numPr>
        <w:tabs>
          <w:tab w:pos="820" w:val="left" w:leader="none"/>
          <w:tab w:pos="821" w:val="left" w:leader="none"/>
        </w:tabs>
        <w:spacing w:line="240" w:lineRule="auto" w:before="120" w:after="0"/>
        <w:ind w:left="100" w:right="302" w:firstLine="0"/>
        <w:jc w:val="left"/>
        <w:rPr>
          <w:sz w:val="24"/>
        </w:rPr>
      </w:pPr>
      <w:r>
        <w:rPr>
          <w:sz w:val="24"/>
        </w:rPr>
        <w:t>Most importantly, Master Schlosser found that although the Applicants’ expert did not prove to the ordinary civil standard that there was a deficient fire separation in the second bulkhead,</w:t>
      </w:r>
      <w:r>
        <w:rPr>
          <w:spacing w:val="-2"/>
          <w:sz w:val="24"/>
        </w:rPr>
        <w:t> </w:t>
      </w:r>
      <w:r>
        <w:rPr>
          <w:sz w:val="24"/>
        </w:rPr>
        <w:t>it</w:t>
      </w:r>
      <w:r>
        <w:rPr>
          <w:spacing w:val="-2"/>
          <w:sz w:val="24"/>
        </w:rPr>
        <w:t> </w:t>
      </w:r>
      <w:r>
        <w:rPr>
          <w:sz w:val="24"/>
        </w:rPr>
        <w:t>did</w:t>
      </w:r>
      <w:r>
        <w:rPr>
          <w:spacing w:val="-2"/>
          <w:sz w:val="24"/>
        </w:rPr>
        <w:t> </w:t>
      </w:r>
      <w:r>
        <w:rPr>
          <w:sz w:val="24"/>
        </w:rPr>
        <w:t>at</w:t>
      </w:r>
      <w:r>
        <w:rPr>
          <w:spacing w:val="-2"/>
          <w:sz w:val="24"/>
        </w:rPr>
        <w:t> </w:t>
      </w:r>
      <w:r>
        <w:rPr>
          <w:sz w:val="24"/>
        </w:rPr>
        <w:t>least</w:t>
      </w:r>
      <w:r>
        <w:rPr>
          <w:spacing w:val="-2"/>
          <w:sz w:val="24"/>
        </w:rPr>
        <w:t> </w:t>
      </w:r>
      <w:r>
        <w:rPr>
          <w:sz w:val="24"/>
        </w:rPr>
        <w:t>raise</w:t>
      </w:r>
      <w:r>
        <w:rPr>
          <w:spacing w:val="-2"/>
          <w:sz w:val="24"/>
        </w:rPr>
        <w:t> </w:t>
      </w:r>
      <w:r>
        <w:rPr>
          <w:sz w:val="24"/>
        </w:rPr>
        <w:t>a</w:t>
      </w:r>
      <w:r>
        <w:rPr>
          <w:spacing w:val="-4"/>
          <w:sz w:val="24"/>
        </w:rPr>
        <w:t> </w:t>
      </w:r>
      <w:r>
        <w:rPr>
          <w:i/>
          <w:sz w:val="24"/>
        </w:rPr>
        <w:t>prima</w:t>
      </w:r>
      <w:r>
        <w:rPr>
          <w:i/>
          <w:spacing w:val="-2"/>
          <w:sz w:val="24"/>
        </w:rPr>
        <w:t> </w:t>
      </w:r>
      <w:r>
        <w:rPr>
          <w:i/>
          <w:sz w:val="24"/>
        </w:rPr>
        <w:t>facie </w:t>
      </w:r>
      <w:r>
        <w:rPr>
          <w:sz w:val="24"/>
        </w:rPr>
        <w:t>case</w:t>
      </w:r>
      <w:r>
        <w:rPr>
          <w:spacing w:val="-1"/>
          <w:sz w:val="24"/>
        </w:rPr>
        <w:t> </w:t>
      </w:r>
      <w:r>
        <w:rPr>
          <w:sz w:val="24"/>
        </w:rPr>
        <w:t>for</w:t>
      </w:r>
      <w:r>
        <w:rPr>
          <w:spacing w:val="-2"/>
          <w:sz w:val="24"/>
        </w:rPr>
        <w:t> </w:t>
      </w:r>
      <w:r>
        <w:rPr>
          <w:sz w:val="24"/>
        </w:rPr>
        <w:t>investigation</w:t>
      </w:r>
      <w:r>
        <w:rPr>
          <w:spacing w:val="-1"/>
          <w:sz w:val="24"/>
        </w:rPr>
        <w:t> </w:t>
      </w:r>
      <w:r>
        <w:rPr>
          <w:sz w:val="24"/>
        </w:rPr>
        <w:t>and</w:t>
      </w:r>
      <w:r>
        <w:rPr>
          <w:spacing w:val="-2"/>
          <w:sz w:val="24"/>
        </w:rPr>
        <w:t> </w:t>
      </w:r>
      <w:r>
        <w:rPr>
          <w:sz w:val="24"/>
        </w:rPr>
        <w:t>the</w:t>
      </w:r>
      <w:r>
        <w:rPr>
          <w:spacing w:val="-3"/>
          <w:sz w:val="24"/>
        </w:rPr>
        <w:t> </w:t>
      </w:r>
      <w:r>
        <w:rPr>
          <w:sz w:val="24"/>
        </w:rPr>
        <w:t>corporation</w:t>
      </w:r>
      <w:r>
        <w:rPr>
          <w:spacing w:val="-2"/>
          <w:sz w:val="24"/>
        </w:rPr>
        <w:t> </w:t>
      </w:r>
      <w:r>
        <w:rPr>
          <w:sz w:val="24"/>
        </w:rPr>
        <w:t>had</w:t>
      </w:r>
      <w:r>
        <w:rPr>
          <w:spacing w:val="-2"/>
          <w:sz w:val="24"/>
        </w:rPr>
        <w:t> </w:t>
      </w:r>
      <w:r>
        <w:rPr>
          <w:sz w:val="24"/>
        </w:rPr>
        <w:t>a</w:t>
      </w:r>
      <w:r>
        <w:rPr>
          <w:spacing w:val="-3"/>
          <w:sz w:val="24"/>
        </w:rPr>
        <w:t> </w:t>
      </w:r>
      <w:r>
        <w:rPr>
          <w:sz w:val="24"/>
        </w:rPr>
        <w:t>duty to find out.</w:t>
      </w:r>
    </w:p>
    <w:p>
      <w:pPr>
        <w:pStyle w:val="ListParagraph"/>
        <w:numPr>
          <w:ilvl w:val="0"/>
          <w:numId w:val="1"/>
        </w:numPr>
        <w:tabs>
          <w:tab w:pos="820" w:val="left" w:leader="none"/>
          <w:tab w:pos="821" w:val="left" w:leader="none"/>
        </w:tabs>
        <w:spacing w:line="240" w:lineRule="auto" w:before="121" w:after="0"/>
        <w:ind w:left="100" w:right="175" w:firstLine="0"/>
        <w:jc w:val="left"/>
        <w:rPr>
          <w:sz w:val="24"/>
        </w:rPr>
      </w:pPr>
      <w:r>
        <w:rPr>
          <w:sz w:val="24"/>
        </w:rPr>
        <w:t>In this case before me, I find that the Applicant has made out a </w:t>
      </w:r>
      <w:r>
        <w:rPr>
          <w:i/>
          <w:sz w:val="24"/>
        </w:rPr>
        <w:t>prima facie </w:t>
      </w:r>
      <w:r>
        <w:rPr>
          <w:sz w:val="24"/>
        </w:rPr>
        <w:t>case that the Respondent</w:t>
      </w:r>
      <w:r>
        <w:rPr>
          <w:spacing w:val="-3"/>
          <w:sz w:val="24"/>
        </w:rPr>
        <w:t> </w:t>
      </w:r>
      <w:r>
        <w:rPr>
          <w:sz w:val="24"/>
        </w:rPr>
        <w:t>has</w:t>
      </w:r>
      <w:r>
        <w:rPr>
          <w:spacing w:val="-3"/>
          <w:sz w:val="24"/>
        </w:rPr>
        <w:t> </w:t>
      </w:r>
      <w:r>
        <w:rPr>
          <w:sz w:val="24"/>
        </w:rPr>
        <w:t>a</w:t>
      </w:r>
      <w:r>
        <w:rPr>
          <w:spacing w:val="-5"/>
          <w:sz w:val="24"/>
        </w:rPr>
        <w:t> </w:t>
      </w:r>
      <w:r>
        <w:rPr>
          <w:sz w:val="24"/>
        </w:rPr>
        <w:t>duty</w:t>
      </w:r>
      <w:r>
        <w:rPr>
          <w:spacing w:val="-8"/>
          <w:sz w:val="24"/>
        </w:rPr>
        <w:t> </w:t>
      </w:r>
      <w:r>
        <w:rPr>
          <w:sz w:val="24"/>
        </w:rPr>
        <w:t>to</w:t>
      </w:r>
      <w:r>
        <w:rPr>
          <w:spacing w:val="-3"/>
          <w:sz w:val="24"/>
        </w:rPr>
        <w:t> </w:t>
      </w:r>
      <w:r>
        <w:rPr>
          <w:sz w:val="24"/>
        </w:rPr>
        <w:t>investigate</w:t>
      </w:r>
      <w:r>
        <w:rPr>
          <w:spacing w:val="-3"/>
          <w:sz w:val="24"/>
        </w:rPr>
        <w:t> </w:t>
      </w:r>
      <w:r>
        <w:rPr>
          <w:sz w:val="24"/>
        </w:rPr>
        <w:t>whether</w:t>
      </w:r>
      <w:r>
        <w:rPr>
          <w:spacing w:val="-5"/>
          <w:sz w:val="24"/>
        </w:rPr>
        <w:t> </w:t>
      </w:r>
      <w:r>
        <w:rPr>
          <w:sz w:val="24"/>
        </w:rPr>
        <w:t>the</w:t>
      </w:r>
      <w:r>
        <w:rPr>
          <w:spacing w:val="-2"/>
          <w:sz w:val="24"/>
        </w:rPr>
        <w:t> </w:t>
      </w:r>
      <w:r>
        <w:rPr>
          <w:sz w:val="24"/>
        </w:rPr>
        <w:t>wall</w:t>
      </w:r>
      <w:r>
        <w:rPr>
          <w:spacing w:val="-3"/>
          <w:sz w:val="24"/>
        </w:rPr>
        <w:t> </w:t>
      </w:r>
      <w:r>
        <w:rPr>
          <w:sz w:val="24"/>
        </w:rPr>
        <w:t>separating</w:t>
      </w:r>
      <w:r>
        <w:rPr>
          <w:spacing w:val="-6"/>
          <w:sz w:val="24"/>
        </w:rPr>
        <w:t> </w:t>
      </w:r>
      <w:r>
        <w:rPr>
          <w:sz w:val="24"/>
        </w:rPr>
        <w:t>the</w:t>
      </w:r>
      <w:r>
        <w:rPr>
          <w:spacing w:val="-2"/>
          <w:sz w:val="24"/>
        </w:rPr>
        <w:t> </w:t>
      </w:r>
      <w:r>
        <w:rPr>
          <w:sz w:val="24"/>
        </w:rPr>
        <w:t>Lounge</w:t>
      </w:r>
      <w:r>
        <w:rPr>
          <w:spacing w:val="-2"/>
          <w:sz w:val="24"/>
        </w:rPr>
        <w:t> </w:t>
      </w:r>
      <w:r>
        <w:rPr>
          <w:sz w:val="24"/>
        </w:rPr>
        <w:t>and the</w:t>
      </w:r>
      <w:r>
        <w:rPr>
          <w:spacing w:val="-3"/>
          <w:sz w:val="24"/>
        </w:rPr>
        <w:t> </w:t>
      </w:r>
      <w:r>
        <w:rPr>
          <w:sz w:val="24"/>
        </w:rPr>
        <w:t>Applicant’s wall is deficient with respect to the transference of sound. Evidence has been provided that it is </w:t>
      </w:r>
      <w:r>
        <w:rPr>
          <w:spacing w:val="-2"/>
          <w:sz w:val="24"/>
        </w:rPr>
        <w:t>inadequate.</w:t>
      </w:r>
    </w:p>
    <w:p>
      <w:pPr>
        <w:pStyle w:val="ListParagraph"/>
        <w:numPr>
          <w:ilvl w:val="0"/>
          <w:numId w:val="1"/>
        </w:numPr>
        <w:tabs>
          <w:tab w:pos="820" w:val="left" w:leader="none"/>
          <w:tab w:pos="821" w:val="left" w:leader="none"/>
        </w:tabs>
        <w:spacing w:line="240" w:lineRule="auto" w:before="120" w:after="0"/>
        <w:ind w:left="100" w:right="193" w:firstLine="0"/>
        <w:jc w:val="left"/>
        <w:rPr>
          <w:sz w:val="24"/>
        </w:rPr>
      </w:pPr>
      <w:r>
        <w:rPr>
          <w:sz w:val="24"/>
        </w:rPr>
        <w:t>I</w:t>
      </w:r>
      <w:r>
        <w:rPr>
          <w:spacing w:val="-4"/>
          <w:sz w:val="24"/>
        </w:rPr>
        <w:t> </w:t>
      </w:r>
      <w:r>
        <w:rPr>
          <w:sz w:val="24"/>
        </w:rPr>
        <w:t>find</w:t>
      </w:r>
      <w:r>
        <w:rPr>
          <w:spacing w:val="-3"/>
          <w:sz w:val="24"/>
        </w:rPr>
        <w:t> </w:t>
      </w:r>
      <w:r>
        <w:rPr>
          <w:sz w:val="24"/>
        </w:rPr>
        <w:t>that</w:t>
      </w:r>
      <w:r>
        <w:rPr>
          <w:spacing w:val="-3"/>
          <w:sz w:val="24"/>
        </w:rPr>
        <w:t> </w:t>
      </w:r>
      <w:r>
        <w:rPr>
          <w:sz w:val="24"/>
        </w:rPr>
        <w:t>the</w:t>
      </w:r>
      <w:r>
        <w:rPr>
          <w:spacing w:val="-3"/>
          <w:sz w:val="24"/>
        </w:rPr>
        <w:t> </w:t>
      </w:r>
      <w:r>
        <w:rPr>
          <w:sz w:val="24"/>
        </w:rPr>
        <w:t>Applicant’s</w:t>
      </w:r>
      <w:r>
        <w:rPr>
          <w:spacing w:val="-4"/>
          <w:sz w:val="24"/>
        </w:rPr>
        <w:t> </w:t>
      </w:r>
      <w:r>
        <w:rPr>
          <w:sz w:val="24"/>
        </w:rPr>
        <w:t>expectation</w:t>
      </w:r>
      <w:r>
        <w:rPr>
          <w:spacing w:val="-3"/>
          <w:sz w:val="24"/>
        </w:rPr>
        <w:t> </w:t>
      </w:r>
      <w:r>
        <w:rPr>
          <w:sz w:val="24"/>
        </w:rPr>
        <w:t>that</w:t>
      </w:r>
      <w:r>
        <w:rPr>
          <w:spacing w:val="-3"/>
          <w:sz w:val="24"/>
        </w:rPr>
        <w:t> </w:t>
      </w:r>
      <w:r>
        <w:rPr>
          <w:sz w:val="24"/>
        </w:rPr>
        <w:t>the</w:t>
      </w:r>
      <w:r>
        <w:rPr>
          <w:spacing w:val="-4"/>
          <w:sz w:val="24"/>
        </w:rPr>
        <w:t> </w:t>
      </w:r>
      <w:r>
        <w:rPr>
          <w:sz w:val="24"/>
        </w:rPr>
        <w:t>Respondent</w:t>
      </w:r>
      <w:r>
        <w:rPr>
          <w:spacing w:val="-3"/>
          <w:sz w:val="24"/>
        </w:rPr>
        <w:t> </w:t>
      </w:r>
      <w:r>
        <w:rPr>
          <w:sz w:val="24"/>
        </w:rPr>
        <w:t>investigate</w:t>
      </w:r>
      <w:r>
        <w:rPr>
          <w:spacing w:val="-3"/>
          <w:sz w:val="24"/>
        </w:rPr>
        <w:t> </w:t>
      </w:r>
      <w:r>
        <w:rPr>
          <w:sz w:val="24"/>
        </w:rPr>
        <w:t>is</w:t>
      </w:r>
      <w:r>
        <w:rPr>
          <w:spacing w:val="-3"/>
          <w:sz w:val="24"/>
        </w:rPr>
        <w:t> </w:t>
      </w:r>
      <w:r>
        <w:rPr>
          <w:sz w:val="24"/>
        </w:rPr>
        <w:t>reasonable,</w:t>
      </w:r>
      <w:r>
        <w:rPr>
          <w:spacing w:val="-3"/>
          <w:sz w:val="24"/>
        </w:rPr>
        <w:t> </w:t>
      </w:r>
      <w:r>
        <w:rPr>
          <w:sz w:val="24"/>
        </w:rPr>
        <w:t>both in</w:t>
      </w:r>
      <w:r>
        <w:rPr>
          <w:spacing w:val="-2"/>
          <w:sz w:val="24"/>
        </w:rPr>
        <w:t> </w:t>
      </w:r>
      <w:r>
        <w:rPr>
          <w:sz w:val="24"/>
        </w:rPr>
        <w:t>an</w:t>
      </w:r>
      <w:r>
        <w:rPr>
          <w:spacing w:val="-2"/>
          <w:sz w:val="24"/>
        </w:rPr>
        <w:t> </w:t>
      </w:r>
      <w:r>
        <w:rPr>
          <w:sz w:val="24"/>
        </w:rPr>
        <w:t>objective</w:t>
      </w:r>
      <w:r>
        <w:rPr>
          <w:spacing w:val="-3"/>
          <w:sz w:val="24"/>
        </w:rPr>
        <w:t> </w:t>
      </w:r>
      <w:r>
        <w:rPr>
          <w:sz w:val="24"/>
        </w:rPr>
        <w:t>and contextual</w:t>
      </w:r>
      <w:r>
        <w:rPr>
          <w:spacing w:val="-1"/>
          <w:sz w:val="24"/>
        </w:rPr>
        <w:t> </w:t>
      </w:r>
      <w:r>
        <w:rPr>
          <w:sz w:val="24"/>
        </w:rPr>
        <w:t>respect.</w:t>
      </w:r>
      <w:r>
        <w:rPr>
          <w:spacing w:val="-2"/>
          <w:sz w:val="24"/>
        </w:rPr>
        <w:t> </w:t>
      </w:r>
      <w:r>
        <w:rPr>
          <w:sz w:val="24"/>
        </w:rPr>
        <w:t>The</w:t>
      </w:r>
      <w:r>
        <w:rPr>
          <w:spacing w:val="-3"/>
          <w:sz w:val="24"/>
        </w:rPr>
        <w:t> </w:t>
      </w:r>
      <w:r>
        <w:rPr>
          <w:sz w:val="24"/>
        </w:rPr>
        <w:t>Applicant’s</w:t>
      </w:r>
      <w:r>
        <w:rPr>
          <w:spacing w:val="-2"/>
          <w:sz w:val="24"/>
        </w:rPr>
        <w:t> </w:t>
      </w:r>
      <w:r>
        <w:rPr>
          <w:sz w:val="24"/>
        </w:rPr>
        <w:t>unit</w:t>
      </w:r>
      <w:r>
        <w:rPr>
          <w:spacing w:val="-2"/>
          <w:sz w:val="24"/>
        </w:rPr>
        <w:t> </w:t>
      </w:r>
      <w:r>
        <w:rPr>
          <w:sz w:val="24"/>
        </w:rPr>
        <w:t>is</w:t>
      </w:r>
      <w:r>
        <w:rPr>
          <w:spacing w:val="-2"/>
          <w:sz w:val="24"/>
        </w:rPr>
        <w:t> </w:t>
      </w:r>
      <w:r>
        <w:rPr>
          <w:sz w:val="24"/>
        </w:rPr>
        <w:t>the</w:t>
      </w:r>
      <w:r>
        <w:rPr>
          <w:spacing w:val="-3"/>
          <w:sz w:val="24"/>
        </w:rPr>
        <w:t> </w:t>
      </w:r>
      <w:r>
        <w:rPr>
          <w:sz w:val="24"/>
        </w:rPr>
        <w:t>only</w:t>
      </w:r>
      <w:r>
        <w:rPr>
          <w:spacing w:val="-7"/>
          <w:sz w:val="24"/>
        </w:rPr>
        <w:t> </w:t>
      </w:r>
      <w:r>
        <w:rPr>
          <w:sz w:val="24"/>
        </w:rPr>
        <w:t>unit,</w:t>
      </w:r>
      <w:r>
        <w:rPr>
          <w:spacing w:val="-2"/>
          <w:sz w:val="24"/>
        </w:rPr>
        <w:t> </w:t>
      </w:r>
      <w:r>
        <w:rPr>
          <w:sz w:val="24"/>
        </w:rPr>
        <w:t>out</w:t>
      </w:r>
      <w:r>
        <w:rPr>
          <w:spacing w:val="-2"/>
          <w:sz w:val="24"/>
        </w:rPr>
        <w:t> </w:t>
      </w:r>
      <w:r>
        <w:rPr>
          <w:sz w:val="24"/>
        </w:rPr>
        <w:t>of</w:t>
      </w:r>
      <w:r>
        <w:rPr>
          <w:spacing w:val="-2"/>
          <w:sz w:val="24"/>
        </w:rPr>
        <w:t> </w:t>
      </w:r>
      <w:r>
        <w:rPr>
          <w:sz w:val="24"/>
        </w:rPr>
        <w:t>the</w:t>
      </w:r>
      <w:r>
        <w:rPr>
          <w:spacing w:val="-3"/>
          <w:sz w:val="24"/>
        </w:rPr>
        <w:t> </w:t>
      </w:r>
      <w:r>
        <w:rPr>
          <w:sz w:val="24"/>
        </w:rPr>
        <w:t>entire</w:t>
      </w:r>
      <w:r>
        <w:rPr>
          <w:spacing w:val="-4"/>
          <w:sz w:val="24"/>
        </w:rPr>
        <w:t> </w:t>
      </w:r>
      <w:r>
        <w:rPr>
          <w:sz w:val="24"/>
        </w:rPr>
        <w:t>347 units,</w:t>
      </w:r>
      <w:r>
        <w:rPr>
          <w:spacing w:val="-2"/>
          <w:sz w:val="24"/>
        </w:rPr>
        <w:t> </w:t>
      </w:r>
      <w:r>
        <w:rPr>
          <w:sz w:val="24"/>
        </w:rPr>
        <w:t>that</w:t>
      </w:r>
      <w:r>
        <w:rPr>
          <w:spacing w:val="-2"/>
          <w:sz w:val="24"/>
        </w:rPr>
        <w:t> </w:t>
      </w:r>
      <w:r>
        <w:rPr>
          <w:sz w:val="24"/>
        </w:rPr>
        <w:t>borders</w:t>
      </w:r>
      <w:r>
        <w:rPr>
          <w:spacing w:val="-2"/>
          <w:sz w:val="24"/>
        </w:rPr>
        <w:t> </w:t>
      </w:r>
      <w:r>
        <w:rPr>
          <w:sz w:val="24"/>
        </w:rPr>
        <w:t>on</w:t>
      </w:r>
      <w:r>
        <w:rPr>
          <w:spacing w:val="-2"/>
          <w:sz w:val="24"/>
        </w:rPr>
        <w:t> </w:t>
      </w:r>
      <w:r>
        <w:rPr>
          <w:sz w:val="24"/>
        </w:rPr>
        <w:t>the</w:t>
      </w:r>
      <w:r>
        <w:rPr>
          <w:spacing w:val="-1"/>
          <w:sz w:val="24"/>
        </w:rPr>
        <w:t> </w:t>
      </w:r>
      <w:r>
        <w:rPr>
          <w:sz w:val="24"/>
        </w:rPr>
        <w:t>Lounge. The</w:t>
      </w:r>
      <w:r>
        <w:rPr>
          <w:spacing w:val="-2"/>
          <w:sz w:val="24"/>
        </w:rPr>
        <w:t> </w:t>
      </w:r>
      <w:r>
        <w:rPr>
          <w:sz w:val="24"/>
        </w:rPr>
        <w:t>Lounge</w:t>
      </w:r>
      <w:r>
        <w:rPr>
          <w:spacing w:val="-3"/>
          <w:sz w:val="24"/>
        </w:rPr>
        <w:t> </w:t>
      </w:r>
      <w:r>
        <w:rPr>
          <w:sz w:val="24"/>
        </w:rPr>
        <w:t>is common</w:t>
      </w:r>
      <w:r>
        <w:rPr>
          <w:spacing w:val="-2"/>
          <w:sz w:val="24"/>
        </w:rPr>
        <w:t> </w:t>
      </w:r>
      <w:r>
        <w:rPr>
          <w:sz w:val="24"/>
        </w:rPr>
        <w:t>property</w:t>
      </w:r>
      <w:r>
        <w:rPr>
          <w:spacing w:val="-5"/>
          <w:sz w:val="24"/>
        </w:rPr>
        <w:t> </w:t>
      </w:r>
      <w:r>
        <w:rPr>
          <w:sz w:val="24"/>
        </w:rPr>
        <w:t>for</w:t>
      </w:r>
      <w:r>
        <w:rPr>
          <w:spacing w:val="-4"/>
          <w:sz w:val="24"/>
        </w:rPr>
        <w:t> </w:t>
      </w:r>
      <w:r>
        <w:rPr>
          <w:sz w:val="24"/>
        </w:rPr>
        <w:t>the</w:t>
      </w:r>
      <w:r>
        <w:rPr>
          <w:spacing w:val="-1"/>
          <w:sz w:val="24"/>
        </w:rPr>
        <w:t> </w:t>
      </w:r>
      <w:r>
        <w:rPr>
          <w:sz w:val="24"/>
        </w:rPr>
        <w:t>use</w:t>
      </w:r>
      <w:r>
        <w:rPr>
          <w:spacing w:val="-3"/>
          <w:sz w:val="24"/>
        </w:rPr>
        <w:t> </w:t>
      </w:r>
      <w:r>
        <w:rPr>
          <w:sz w:val="24"/>
        </w:rPr>
        <w:t>of</w:t>
      </w:r>
      <w:r>
        <w:rPr>
          <w:spacing w:val="-2"/>
          <w:sz w:val="24"/>
        </w:rPr>
        <w:t> </w:t>
      </w:r>
      <w:r>
        <w:rPr>
          <w:sz w:val="24"/>
        </w:rPr>
        <w:t>all</w:t>
      </w:r>
      <w:r>
        <w:rPr>
          <w:spacing w:val="-2"/>
          <w:sz w:val="24"/>
        </w:rPr>
        <w:t> </w:t>
      </w:r>
      <w:r>
        <w:rPr>
          <w:sz w:val="24"/>
        </w:rPr>
        <w:t>unit</w:t>
      </w:r>
      <w:r>
        <w:rPr>
          <w:spacing w:val="-2"/>
          <w:sz w:val="24"/>
        </w:rPr>
        <w:t> </w:t>
      </w:r>
      <w:r>
        <w:rPr>
          <w:sz w:val="24"/>
        </w:rPr>
        <w:t>owners and their guests. The Lounge, by its very nature, is a space that will generate noise. Its use as a space for construction workers, for staging or storing, indicates how important the space is for things to be done for the entire complex, with the least inconvenience to all 347 unit owners.</w:t>
      </w:r>
    </w:p>
    <w:p>
      <w:pPr>
        <w:pStyle w:val="ListParagraph"/>
        <w:numPr>
          <w:ilvl w:val="0"/>
          <w:numId w:val="1"/>
        </w:numPr>
        <w:tabs>
          <w:tab w:pos="820" w:val="left" w:leader="none"/>
          <w:tab w:pos="821" w:val="left" w:leader="none"/>
        </w:tabs>
        <w:spacing w:line="240" w:lineRule="auto" w:before="120" w:after="0"/>
        <w:ind w:left="100" w:right="194" w:firstLine="0"/>
        <w:jc w:val="left"/>
        <w:rPr>
          <w:sz w:val="24"/>
        </w:rPr>
      </w:pPr>
      <w:r>
        <w:rPr>
          <w:sz w:val="24"/>
        </w:rPr>
        <w:t>The bylaws of the Respondent indicate that noise disturbance that interferes with an owner’s comfort and quiet enjoyment of their property is not permitted. The Respondent’s attempts to limit noise from the Lounge was certainly a proper initial response to see that the Applicant would be able to enjoy the same comfort and quiet enjoyment of her unit that other unit owners were receiving. However, the ongoing instances of noise disturbance, and the magnitude</w:t>
      </w:r>
      <w:r>
        <w:rPr>
          <w:spacing w:val="-4"/>
          <w:sz w:val="24"/>
        </w:rPr>
        <w:t> </w:t>
      </w:r>
      <w:r>
        <w:rPr>
          <w:sz w:val="24"/>
        </w:rPr>
        <w:t>of</w:t>
      </w:r>
      <w:r>
        <w:rPr>
          <w:spacing w:val="-3"/>
          <w:sz w:val="24"/>
        </w:rPr>
        <w:t> </w:t>
      </w:r>
      <w:r>
        <w:rPr>
          <w:sz w:val="24"/>
        </w:rPr>
        <w:t>the</w:t>
      </w:r>
      <w:r>
        <w:rPr>
          <w:spacing w:val="-4"/>
          <w:sz w:val="24"/>
        </w:rPr>
        <w:t> </w:t>
      </w:r>
      <w:r>
        <w:rPr>
          <w:sz w:val="24"/>
        </w:rPr>
        <w:t>noise</w:t>
      </w:r>
      <w:r>
        <w:rPr>
          <w:spacing w:val="-3"/>
          <w:sz w:val="24"/>
        </w:rPr>
        <w:t> </w:t>
      </w:r>
      <w:r>
        <w:rPr>
          <w:sz w:val="24"/>
        </w:rPr>
        <w:t>transference</w:t>
      </w:r>
      <w:r>
        <w:rPr>
          <w:spacing w:val="-4"/>
          <w:sz w:val="24"/>
        </w:rPr>
        <w:t> </w:t>
      </w:r>
      <w:r>
        <w:rPr>
          <w:sz w:val="24"/>
        </w:rPr>
        <w:t>problem</w:t>
      </w:r>
      <w:r>
        <w:rPr>
          <w:spacing w:val="-1"/>
          <w:sz w:val="24"/>
        </w:rPr>
        <w:t> </w:t>
      </w:r>
      <w:r>
        <w:rPr>
          <w:sz w:val="24"/>
        </w:rPr>
        <w:t>indicates</w:t>
      </w:r>
      <w:r>
        <w:rPr>
          <w:spacing w:val="-3"/>
          <w:sz w:val="24"/>
        </w:rPr>
        <w:t> </w:t>
      </w:r>
      <w:r>
        <w:rPr>
          <w:sz w:val="24"/>
        </w:rPr>
        <w:t>that</w:t>
      </w:r>
      <w:r>
        <w:rPr>
          <w:spacing w:val="-3"/>
          <w:sz w:val="24"/>
        </w:rPr>
        <w:t> </w:t>
      </w:r>
      <w:r>
        <w:rPr>
          <w:sz w:val="24"/>
        </w:rPr>
        <w:t>it</w:t>
      </w:r>
      <w:r>
        <w:rPr>
          <w:spacing w:val="-2"/>
          <w:sz w:val="24"/>
        </w:rPr>
        <w:t> </w:t>
      </w:r>
      <w:r>
        <w:rPr>
          <w:sz w:val="24"/>
        </w:rPr>
        <w:t>was</w:t>
      </w:r>
      <w:r>
        <w:rPr>
          <w:spacing w:val="-3"/>
          <w:sz w:val="24"/>
        </w:rPr>
        <w:t> </w:t>
      </w:r>
      <w:r>
        <w:rPr>
          <w:sz w:val="24"/>
        </w:rPr>
        <w:t>not</w:t>
      </w:r>
      <w:r>
        <w:rPr>
          <w:spacing w:val="-3"/>
          <w:sz w:val="24"/>
        </w:rPr>
        <w:t> </w:t>
      </w:r>
      <w:r>
        <w:rPr>
          <w:sz w:val="24"/>
        </w:rPr>
        <w:t>unreasonable</w:t>
      </w:r>
      <w:r>
        <w:rPr>
          <w:spacing w:val="-3"/>
          <w:sz w:val="24"/>
        </w:rPr>
        <w:t> </w:t>
      </w:r>
      <w:r>
        <w:rPr>
          <w:sz w:val="24"/>
        </w:rPr>
        <w:t>on</w:t>
      </w:r>
      <w:r>
        <w:rPr>
          <w:spacing w:val="-3"/>
          <w:sz w:val="24"/>
        </w:rPr>
        <w:t> </w:t>
      </w:r>
      <w:r>
        <w:rPr>
          <w:sz w:val="24"/>
        </w:rPr>
        <w:t>the</w:t>
      </w:r>
      <w:r>
        <w:rPr>
          <w:spacing w:val="-3"/>
          <w:sz w:val="24"/>
        </w:rPr>
        <w:t> </w:t>
      </w:r>
      <w:r>
        <w:rPr>
          <w:sz w:val="24"/>
        </w:rPr>
        <w:t>part</w:t>
      </w:r>
      <w:r>
        <w:rPr>
          <w:spacing w:val="-3"/>
          <w:sz w:val="24"/>
        </w:rPr>
        <w:t> </w:t>
      </w:r>
      <w:r>
        <w:rPr>
          <w:sz w:val="24"/>
        </w:rPr>
        <w:t>of the Applicant to expect that more be done.</w:t>
      </w:r>
    </w:p>
    <w:p>
      <w:pPr>
        <w:pStyle w:val="ListParagraph"/>
        <w:numPr>
          <w:ilvl w:val="0"/>
          <w:numId w:val="1"/>
        </w:numPr>
        <w:tabs>
          <w:tab w:pos="820" w:val="left" w:leader="none"/>
          <w:tab w:pos="821" w:val="left" w:leader="none"/>
        </w:tabs>
        <w:spacing w:line="240" w:lineRule="auto" w:before="121" w:after="0"/>
        <w:ind w:left="100" w:right="121" w:firstLine="0"/>
        <w:jc w:val="left"/>
        <w:rPr>
          <w:sz w:val="24"/>
        </w:rPr>
      </w:pPr>
      <w:r>
        <w:rPr>
          <w:sz w:val="24"/>
        </w:rPr>
        <w:t>Furthermore, I</w:t>
      </w:r>
      <w:r>
        <w:rPr>
          <w:spacing w:val="-1"/>
          <w:sz w:val="24"/>
        </w:rPr>
        <w:t> </w:t>
      </w:r>
      <w:r>
        <w:rPr>
          <w:sz w:val="24"/>
        </w:rPr>
        <w:t>am of opinion, that the refusal of the</w:t>
      </w:r>
      <w:r>
        <w:rPr>
          <w:spacing w:val="-1"/>
          <w:sz w:val="24"/>
        </w:rPr>
        <w:t> </w:t>
      </w:r>
      <w:r>
        <w:rPr>
          <w:sz w:val="24"/>
        </w:rPr>
        <w:t>Respondent to at least investigate the issue</w:t>
      </w:r>
      <w:r>
        <w:rPr>
          <w:spacing w:val="-4"/>
          <w:sz w:val="24"/>
        </w:rPr>
        <w:t> </w:t>
      </w:r>
      <w:r>
        <w:rPr>
          <w:sz w:val="24"/>
        </w:rPr>
        <w:t>is</w:t>
      </w:r>
      <w:r>
        <w:rPr>
          <w:spacing w:val="-3"/>
          <w:sz w:val="24"/>
        </w:rPr>
        <w:t> </w:t>
      </w:r>
      <w:r>
        <w:rPr>
          <w:sz w:val="24"/>
        </w:rPr>
        <w:t>oppressive</w:t>
      </w:r>
      <w:r>
        <w:rPr>
          <w:spacing w:val="-4"/>
          <w:sz w:val="24"/>
        </w:rPr>
        <w:t> </w:t>
      </w:r>
      <w:r>
        <w:rPr>
          <w:sz w:val="24"/>
        </w:rPr>
        <w:t>and</w:t>
      </w:r>
      <w:r>
        <w:rPr>
          <w:spacing w:val="-3"/>
          <w:sz w:val="24"/>
        </w:rPr>
        <w:t> </w:t>
      </w:r>
      <w:r>
        <w:rPr>
          <w:sz w:val="24"/>
        </w:rPr>
        <w:t>unfairly</w:t>
      </w:r>
      <w:r>
        <w:rPr>
          <w:spacing w:val="-7"/>
          <w:sz w:val="24"/>
        </w:rPr>
        <w:t> </w:t>
      </w:r>
      <w:r>
        <w:rPr>
          <w:sz w:val="24"/>
        </w:rPr>
        <w:t>disregards</w:t>
      </w:r>
      <w:r>
        <w:rPr>
          <w:spacing w:val="-3"/>
          <w:sz w:val="24"/>
        </w:rPr>
        <w:t> </w:t>
      </w:r>
      <w:r>
        <w:rPr>
          <w:sz w:val="24"/>
        </w:rPr>
        <w:t>the</w:t>
      </w:r>
      <w:r>
        <w:rPr>
          <w:spacing w:val="-4"/>
          <w:sz w:val="24"/>
        </w:rPr>
        <w:t> </w:t>
      </w:r>
      <w:r>
        <w:rPr>
          <w:sz w:val="24"/>
        </w:rPr>
        <w:t>interest</w:t>
      </w:r>
      <w:r>
        <w:rPr>
          <w:spacing w:val="-3"/>
          <w:sz w:val="24"/>
        </w:rPr>
        <w:t> </w:t>
      </w:r>
      <w:r>
        <w:rPr>
          <w:sz w:val="24"/>
        </w:rPr>
        <w:t>of</w:t>
      </w:r>
      <w:r>
        <w:rPr>
          <w:spacing w:val="-3"/>
          <w:sz w:val="24"/>
        </w:rPr>
        <w:t> </w:t>
      </w:r>
      <w:r>
        <w:rPr>
          <w:sz w:val="24"/>
        </w:rPr>
        <w:t>the</w:t>
      </w:r>
      <w:r>
        <w:rPr>
          <w:spacing w:val="-3"/>
          <w:sz w:val="24"/>
        </w:rPr>
        <w:t> </w:t>
      </w:r>
      <w:r>
        <w:rPr>
          <w:sz w:val="24"/>
        </w:rPr>
        <w:t>Applicant.</w:t>
      </w:r>
      <w:r>
        <w:rPr>
          <w:spacing w:val="-1"/>
          <w:sz w:val="24"/>
        </w:rPr>
        <w:t> </w:t>
      </w:r>
      <w:r>
        <w:rPr>
          <w:sz w:val="24"/>
        </w:rPr>
        <w:t>It</w:t>
      </w:r>
      <w:r>
        <w:rPr>
          <w:spacing w:val="-1"/>
          <w:sz w:val="24"/>
        </w:rPr>
        <w:t> </w:t>
      </w:r>
      <w:r>
        <w:rPr>
          <w:sz w:val="24"/>
        </w:rPr>
        <w:t>bears</w:t>
      </w:r>
      <w:r>
        <w:rPr>
          <w:spacing w:val="-3"/>
          <w:sz w:val="24"/>
        </w:rPr>
        <w:t> </w:t>
      </w:r>
      <w:r>
        <w:rPr>
          <w:sz w:val="24"/>
        </w:rPr>
        <w:t>repeating</w:t>
      </w:r>
      <w:r>
        <w:rPr>
          <w:spacing w:val="-5"/>
          <w:sz w:val="24"/>
        </w:rPr>
        <w:t> </w:t>
      </w:r>
      <w:r>
        <w:rPr>
          <w:sz w:val="24"/>
        </w:rPr>
        <w:t>that</w:t>
      </w:r>
      <w:r>
        <w:rPr>
          <w:spacing w:val="-3"/>
          <w:sz w:val="24"/>
        </w:rPr>
        <w:t> </w:t>
      </w:r>
      <w:r>
        <w:rPr>
          <w:sz w:val="24"/>
        </w:rPr>
        <w:t>the Applicant is the only unit owner in the entire complex faced with this problem. If her complaint was with respect to noise transference between another unit and her own unit, I would find her expectation unreasonable. The Applicant’s evidence, which has not been undermined, is that the noise transference from the Lounge to her bedroom is greater than the noise transference from another unit to her own unit.</w:t>
      </w:r>
    </w:p>
    <w:p>
      <w:pPr>
        <w:pStyle w:val="ListParagraph"/>
        <w:numPr>
          <w:ilvl w:val="0"/>
          <w:numId w:val="1"/>
        </w:numPr>
        <w:tabs>
          <w:tab w:pos="820" w:val="left" w:leader="none"/>
          <w:tab w:pos="821" w:val="left" w:leader="none"/>
        </w:tabs>
        <w:spacing w:line="240" w:lineRule="auto" w:before="120" w:after="0"/>
        <w:ind w:left="820" w:right="0" w:hanging="721"/>
        <w:jc w:val="left"/>
        <w:rPr>
          <w:sz w:val="24"/>
        </w:rPr>
      </w:pPr>
      <w:r>
        <w:rPr>
          <w:sz w:val="24"/>
        </w:rPr>
        <w:t>I</w:t>
      </w:r>
      <w:r>
        <w:rPr>
          <w:spacing w:val="-3"/>
          <w:sz w:val="24"/>
        </w:rPr>
        <w:t> </w:t>
      </w:r>
      <w:r>
        <w:rPr>
          <w:sz w:val="24"/>
        </w:rPr>
        <w:t>wish to</w:t>
      </w:r>
      <w:r>
        <w:rPr>
          <w:spacing w:val="-1"/>
          <w:sz w:val="24"/>
        </w:rPr>
        <w:t> </w:t>
      </w:r>
      <w:r>
        <w:rPr>
          <w:sz w:val="24"/>
        </w:rPr>
        <w:t>address a</w:t>
      </w:r>
      <w:r>
        <w:rPr>
          <w:spacing w:val="-1"/>
          <w:sz w:val="24"/>
        </w:rPr>
        <w:t> </w:t>
      </w:r>
      <w:r>
        <w:rPr>
          <w:sz w:val="24"/>
        </w:rPr>
        <w:t>number of</w:t>
      </w:r>
      <w:r>
        <w:rPr>
          <w:spacing w:val="-3"/>
          <w:sz w:val="24"/>
        </w:rPr>
        <w:t> </w:t>
      </w:r>
      <w:r>
        <w:rPr>
          <w:sz w:val="24"/>
        </w:rPr>
        <w:t>arguments made by</w:t>
      </w:r>
      <w:r>
        <w:rPr>
          <w:spacing w:val="-4"/>
          <w:sz w:val="24"/>
        </w:rPr>
        <w:t> </w:t>
      </w:r>
      <w:r>
        <w:rPr>
          <w:sz w:val="24"/>
        </w:rPr>
        <w:t>or</w:t>
      </w:r>
      <w:r>
        <w:rPr>
          <w:spacing w:val="-1"/>
          <w:sz w:val="24"/>
        </w:rPr>
        <w:t> </w:t>
      </w:r>
      <w:r>
        <w:rPr>
          <w:sz w:val="24"/>
        </w:rPr>
        <w:t>on</w:t>
      </w:r>
      <w:r>
        <w:rPr>
          <w:spacing w:val="-1"/>
          <w:sz w:val="24"/>
        </w:rPr>
        <w:t> </w:t>
      </w:r>
      <w:r>
        <w:rPr>
          <w:sz w:val="24"/>
        </w:rPr>
        <w:t>behalf of</w:t>
      </w:r>
      <w:r>
        <w:rPr>
          <w:spacing w:val="-1"/>
          <w:sz w:val="24"/>
        </w:rPr>
        <w:t> </w:t>
      </w:r>
      <w:r>
        <w:rPr>
          <w:sz w:val="24"/>
        </w:rPr>
        <w:t>the</w:t>
      </w:r>
      <w:r>
        <w:rPr>
          <w:spacing w:val="-2"/>
          <w:sz w:val="24"/>
        </w:rPr>
        <w:t> Respondent.</w:t>
      </w:r>
    </w:p>
    <w:p>
      <w:pPr>
        <w:pStyle w:val="ListParagraph"/>
        <w:numPr>
          <w:ilvl w:val="0"/>
          <w:numId w:val="1"/>
        </w:numPr>
        <w:tabs>
          <w:tab w:pos="820" w:val="left" w:leader="none"/>
          <w:tab w:pos="821" w:val="left" w:leader="none"/>
        </w:tabs>
        <w:spacing w:line="240" w:lineRule="auto" w:before="120" w:after="0"/>
        <w:ind w:left="100" w:right="293" w:firstLine="0"/>
        <w:jc w:val="left"/>
        <w:rPr>
          <w:sz w:val="24"/>
        </w:rPr>
      </w:pPr>
      <w:r>
        <w:rPr>
          <w:sz w:val="24"/>
        </w:rPr>
        <w:t>Firstly, I disagree with Mr. Drinkwater’s assertion that it is not the Respondent’s obligation</w:t>
      </w:r>
      <w:r>
        <w:rPr>
          <w:spacing w:val="-3"/>
          <w:sz w:val="24"/>
        </w:rPr>
        <w:t> </w:t>
      </w:r>
      <w:r>
        <w:rPr>
          <w:sz w:val="24"/>
        </w:rPr>
        <w:t>to</w:t>
      </w:r>
      <w:r>
        <w:rPr>
          <w:spacing w:val="-3"/>
          <w:sz w:val="24"/>
        </w:rPr>
        <w:t> </w:t>
      </w:r>
      <w:r>
        <w:rPr>
          <w:sz w:val="24"/>
        </w:rPr>
        <w:t>investigate,</w:t>
      </w:r>
      <w:r>
        <w:rPr>
          <w:spacing w:val="-1"/>
          <w:sz w:val="24"/>
        </w:rPr>
        <w:t> </w:t>
      </w:r>
      <w:r>
        <w:rPr>
          <w:sz w:val="24"/>
        </w:rPr>
        <w:t>but</w:t>
      </w:r>
      <w:r>
        <w:rPr>
          <w:spacing w:val="-3"/>
          <w:sz w:val="24"/>
        </w:rPr>
        <w:t> </w:t>
      </w:r>
      <w:r>
        <w:rPr>
          <w:sz w:val="24"/>
        </w:rPr>
        <w:t>that</w:t>
      </w:r>
      <w:r>
        <w:rPr>
          <w:spacing w:val="-3"/>
          <w:sz w:val="24"/>
        </w:rPr>
        <w:t> </w:t>
      </w:r>
      <w:r>
        <w:rPr>
          <w:sz w:val="24"/>
        </w:rPr>
        <w:t>of</w:t>
      </w:r>
      <w:r>
        <w:rPr>
          <w:spacing w:val="-3"/>
          <w:sz w:val="24"/>
        </w:rPr>
        <w:t> </w:t>
      </w:r>
      <w:r>
        <w:rPr>
          <w:sz w:val="24"/>
        </w:rPr>
        <w:t>the</w:t>
      </w:r>
      <w:r>
        <w:rPr>
          <w:spacing w:val="-4"/>
          <w:sz w:val="24"/>
        </w:rPr>
        <w:t> </w:t>
      </w:r>
      <w:r>
        <w:rPr>
          <w:sz w:val="24"/>
        </w:rPr>
        <w:t>Applicant.</w:t>
      </w:r>
      <w:r>
        <w:rPr>
          <w:spacing w:val="-1"/>
          <w:sz w:val="24"/>
        </w:rPr>
        <w:t> </w:t>
      </w:r>
      <w:r>
        <w:rPr>
          <w:sz w:val="24"/>
        </w:rPr>
        <w:t>As</w:t>
      </w:r>
      <w:r>
        <w:rPr>
          <w:spacing w:val="-3"/>
          <w:sz w:val="24"/>
        </w:rPr>
        <w:t> </w:t>
      </w:r>
      <w:r>
        <w:rPr>
          <w:sz w:val="24"/>
        </w:rPr>
        <w:t>the</w:t>
      </w:r>
      <w:r>
        <w:rPr>
          <w:spacing w:val="-4"/>
          <w:sz w:val="24"/>
        </w:rPr>
        <w:t> </w:t>
      </w:r>
      <w:r>
        <w:rPr>
          <w:sz w:val="24"/>
        </w:rPr>
        <w:t>saying</w:t>
      </w:r>
      <w:r>
        <w:rPr>
          <w:spacing w:val="-4"/>
          <w:sz w:val="24"/>
        </w:rPr>
        <w:t> </w:t>
      </w:r>
      <w:r>
        <w:rPr>
          <w:sz w:val="24"/>
        </w:rPr>
        <w:t>goes,</w:t>
      </w:r>
      <w:r>
        <w:rPr>
          <w:spacing w:val="-3"/>
          <w:sz w:val="24"/>
        </w:rPr>
        <w:t> </w:t>
      </w:r>
      <w:r>
        <w:rPr>
          <w:sz w:val="24"/>
        </w:rPr>
        <w:t>the</w:t>
      </w:r>
      <w:r>
        <w:rPr>
          <w:spacing w:val="-2"/>
          <w:sz w:val="24"/>
        </w:rPr>
        <w:t> </w:t>
      </w:r>
      <w:r>
        <w:rPr>
          <w:sz w:val="24"/>
        </w:rPr>
        <w:t>Applicant</w:t>
      </w:r>
      <w:r>
        <w:rPr>
          <w:spacing w:val="-3"/>
          <w:sz w:val="24"/>
        </w:rPr>
        <w:t> </w:t>
      </w:r>
      <w:r>
        <w:rPr>
          <w:sz w:val="24"/>
        </w:rPr>
        <w:t>only</w:t>
      </w:r>
      <w:r>
        <w:rPr>
          <w:spacing w:val="-8"/>
          <w:sz w:val="24"/>
        </w:rPr>
        <w:t> </w:t>
      </w:r>
      <w:r>
        <w:rPr>
          <w:sz w:val="24"/>
        </w:rPr>
        <w:t>owns the pain on the interior of the wall, but the rest of it is owned by the Respondent.</w:t>
      </w:r>
    </w:p>
    <w:p>
      <w:pPr>
        <w:spacing w:after="0" w:line="240" w:lineRule="auto"/>
        <w:jc w:val="left"/>
        <w:rPr>
          <w:sz w:val="24"/>
        </w:rPr>
        <w:sectPr>
          <w:pgSz w:w="12240" w:h="15840"/>
          <w:pgMar w:header="725" w:footer="0" w:top="1340" w:bottom="280" w:left="1340" w:right="1320"/>
        </w:sectPr>
      </w:pPr>
    </w:p>
    <w:p>
      <w:pPr>
        <w:pStyle w:val="ListParagraph"/>
        <w:numPr>
          <w:ilvl w:val="0"/>
          <w:numId w:val="1"/>
        </w:numPr>
        <w:tabs>
          <w:tab w:pos="820" w:val="left" w:leader="none"/>
          <w:tab w:pos="821" w:val="left" w:leader="none"/>
        </w:tabs>
        <w:spacing w:line="240" w:lineRule="auto" w:before="80" w:after="0"/>
        <w:ind w:left="100" w:right="307" w:firstLine="0"/>
        <w:jc w:val="left"/>
        <w:rPr>
          <w:sz w:val="24"/>
        </w:rPr>
      </w:pPr>
      <w:r>
        <w:rPr/>
        <w:pict>
          <v:shape style="position:absolute;margin-left:586.947266pt;margin-top:150.931641pt;width:13.2pt;height:112.1pt;mso-position-horizontal-relative:page;mso-position-vertical-relative:page;z-index:15733248" type="#_x0000_t202" id="docshape11"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It</w:t>
      </w:r>
      <w:r>
        <w:rPr>
          <w:spacing w:val="-2"/>
          <w:sz w:val="24"/>
        </w:rPr>
        <w:t> </w:t>
      </w:r>
      <w:r>
        <w:rPr>
          <w:sz w:val="24"/>
        </w:rPr>
        <w:t>is</w:t>
      </w:r>
      <w:r>
        <w:rPr>
          <w:spacing w:val="-2"/>
          <w:sz w:val="24"/>
        </w:rPr>
        <w:t> </w:t>
      </w:r>
      <w:r>
        <w:rPr>
          <w:sz w:val="24"/>
        </w:rPr>
        <w:t>not</w:t>
      </w:r>
      <w:r>
        <w:rPr>
          <w:spacing w:val="-2"/>
          <w:sz w:val="24"/>
        </w:rPr>
        <w:t> </w:t>
      </w:r>
      <w:r>
        <w:rPr>
          <w:sz w:val="24"/>
        </w:rPr>
        <w:t>up</w:t>
      </w:r>
      <w:r>
        <w:rPr>
          <w:spacing w:val="-2"/>
          <w:sz w:val="24"/>
        </w:rPr>
        <w:t> </w:t>
      </w:r>
      <w:r>
        <w:rPr>
          <w:sz w:val="24"/>
        </w:rPr>
        <w:t>to</w:t>
      </w:r>
      <w:r>
        <w:rPr>
          <w:spacing w:val="-2"/>
          <w:sz w:val="24"/>
        </w:rPr>
        <w:t> </w:t>
      </w:r>
      <w:r>
        <w:rPr>
          <w:sz w:val="24"/>
        </w:rPr>
        <w:t>the</w:t>
      </w:r>
      <w:r>
        <w:rPr>
          <w:spacing w:val="-3"/>
          <w:sz w:val="24"/>
        </w:rPr>
        <w:t> </w:t>
      </w:r>
      <w:r>
        <w:rPr>
          <w:sz w:val="24"/>
        </w:rPr>
        <w:t>Applicant</w:t>
      </w:r>
      <w:r>
        <w:rPr>
          <w:spacing w:val="-2"/>
          <w:sz w:val="24"/>
        </w:rPr>
        <w:t> </w:t>
      </w:r>
      <w:r>
        <w:rPr>
          <w:sz w:val="24"/>
        </w:rPr>
        <w:t>to</w:t>
      </w:r>
      <w:r>
        <w:rPr>
          <w:spacing w:val="-2"/>
          <w:sz w:val="24"/>
        </w:rPr>
        <w:t> </w:t>
      </w:r>
      <w:r>
        <w:rPr>
          <w:sz w:val="24"/>
        </w:rPr>
        <w:t>prove</w:t>
      </w:r>
      <w:r>
        <w:rPr>
          <w:spacing w:val="-3"/>
          <w:sz w:val="24"/>
        </w:rPr>
        <w:t> </w:t>
      </w:r>
      <w:r>
        <w:rPr>
          <w:sz w:val="24"/>
        </w:rPr>
        <w:t>that</w:t>
      </w:r>
      <w:r>
        <w:rPr>
          <w:spacing w:val="-2"/>
          <w:sz w:val="24"/>
        </w:rPr>
        <w:t> </w:t>
      </w:r>
      <w:r>
        <w:rPr>
          <w:sz w:val="24"/>
        </w:rPr>
        <w:t>the</w:t>
      </w:r>
      <w:r>
        <w:rPr>
          <w:spacing w:val="-3"/>
          <w:sz w:val="24"/>
        </w:rPr>
        <w:t> </w:t>
      </w:r>
      <w:r>
        <w:rPr>
          <w:sz w:val="24"/>
        </w:rPr>
        <w:t>wall between</w:t>
      </w:r>
      <w:r>
        <w:rPr>
          <w:spacing w:val="-2"/>
          <w:sz w:val="24"/>
        </w:rPr>
        <w:t> </w:t>
      </w:r>
      <w:r>
        <w:rPr>
          <w:sz w:val="24"/>
        </w:rPr>
        <w:t>her</w:t>
      </w:r>
      <w:r>
        <w:rPr>
          <w:spacing w:val="-2"/>
          <w:sz w:val="24"/>
        </w:rPr>
        <w:t> </w:t>
      </w:r>
      <w:r>
        <w:rPr>
          <w:sz w:val="24"/>
        </w:rPr>
        <w:t>bedroom</w:t>
      </w:r>
      <w:r>
        <w:rPr>
          <w:spacing w:val="-2"/>
          <w:sz w:val="24"/>
        </w:rPr>
        <w:t> </w:t>
      </w:r>
      <w:r>
        <w:rPr>
          <w:sz w:val="24"/>
        </w:rPr>
        <w:t>and</w:t>
      </w:r>
      <w:r>
        <w:rPr>
          <w:spacing w:val="-2"/>
          <w:sz w:val="24"/>
        </w:rPr>
        <w:t> </w:t>
      </w:r>
      <w:r>
        <w:rPr>
          <w:sz w:val="24"/>
        </w:rPr>
        <w:t>the</w:t>
      </w:r>
      <w:r>
        <w:rPr>
          <w:spacing w:val="-1"/>
          <w:sz w:val="24"/>
        </w:rPr>
        <w:t> </w:t>
      </w:r>
      <w:r>
        <w:rPr>
          <w:sz w:val="24"/>
        </w:rPr>
        <w:t>Lounge was not built to Code. The wall is common property. The Respondent is responsible to ensure that</w:t>
      </w:r>
      <w:r>
        <w:rPr>
          <w:spacing w:val="-3"/>
          <w:sz w:val="24"/>
        </w:rPr>
        <w:t> </w:t>
      </w:r>
      <w:r>
        <w:rPr>
          <w:sz w:val="24"/>
        </w:rPr>
        <w:t>the</w:t>
      </w:r>
      <w:r>
        <w:rPr>
          <w:spacing w:val="-3"/>
          <w:sz w:val="24"/>
        </w:rPr>
        <w:t> </w:t>
      </w:r>
      <w:r>
        <w:rPr>
          <w:sz w:val="24"/>
        </w:rPr>
        <w:t>common</w:t>
      </w:r>
      <w:r>
        <w:rPr>
          <w:spacing w:val="-3"/>
          <w:sz w:val="24"/>
        </w:rPr>
        <w:t> </w:t>
      </w:r>
      <w:r>
        <w:rPr>
          <w:sz w:val="24"/>
        </w:rPr>
        <w:t>property</w:t>
      </w:r>
      <w:r>
        <w:rPr>
          <w:spacing w:val="-6"/>
          <w:sz w:val="24"/>
        </w:rPr>
        <w:t> </w:t>
      </w:r>
      <w:r>
        <w:rPr>
          <w:sz w:val="24"/>
        </w:rPr>
        <w:t>is</w:t>
      </w:r>
      <w:r>
        <w:rPr>
          <w:spacing w:val="-2"/>
          <w:sz w:val="24"/>
        </w:rPr>
        <w:t> </w:t>
      </w:r>
      <w:r>
        <w:rPr>
          <w:sz w:val="24"/>
        </w:rPr>
        <w:t>in</w:t>
      </w:r>
      <w:r>
        <w:rPr>
          <w:spacing w:val="-2"/>
          <w:sz w:val="24"/>
        </w:rPr>
        <w:t> </w:t>
      </w:r>
      <w:r>
        <w:rPr>
          <w:sz w:val="24"/>
        </w:rPr>
        <w:t>a</w:t>
      </w:r>
      <w:r>
        <w:rPr>
          <w:spacing w:val="-3"/>
          <w:sz w:val="24"/>
        </w:rPr>
        <w:t> </w:t>
      </w:r>
      <w:r>
        <w:rPr>
          <w:sz w:val="24"/>
        </w:rPr>
        <w:t>state</w:t>
      </w:r>
      <w:r>
        <w:rPr>
          <w:spacing w:val="-3"/>
          <w:sz w:val="24"/>
        </w:rPr>
        <w:t> </w:t>
      </w:r>
      <w:r>
        <w:rPr>
          <w:sz w:val="24"/>
        </w:rPr>
        <w:t>of</w:t>
      </w:r>
      <w:r>
        <w:rPr>
          <w:spacing w:val="-1"/>
          <w:sz w:val="24"/>
        </w:rPr>
        <w:t> </w:t>
      </w:r>
      <w:r>
        <w:rPr>
          <w:sz w:val="24"/>
        </w:rPr>
        <w:t>good and</w:t>
      </w:r>
      <w:r>
        <w:rPr>
          <w:spacing w:val="-2"/>
          <w:sz w:val="24"/>
        </w:rPr>
        <w:t> </w:t>
      </w:r>
      <w:r>
        <w:rPr>
          <w:sz w:val="24"/>
        </w:rPr>
        <w:t>serviceable</w:t>
      </w:r>
      <w:r>
        <w:rPr>
          <w:spacing w:val="-2"/>
          <w:sz w:val="24"/>
        </w:rPr>
        <w:t> </w:t>
      </w:r>
      <w:r>
        <w:rPr>
          <w:sz w:val="24"/>
        </w:rPr>
        <w:t>repair.</w:t>
      </w:r>
      <w:r>
        <w:rPr>
          <w:spacing w:val="-2"/>
          <w:sz w:val="24"/>
        </w:rPr>
        <w:t> </w:t>
      </w:r>
      <w:r>
        <w:rPr>
          <w:sz w:val="24"/>
        </w:rPr>
        <w:t>Given</w:t>
      </w:r>
      <w:r>
        <w:rPr>
          <w:spacing w:val="-2"/>
          <w:sz w:val="24"/>
        </w:rPr>
        <w:t> </w:t>
      </w:r>
      <w:r>
        <w:rPr>
          <w:sz w:val="24"/>
        </w:rPr>
        <w:t>the</w:t>
      </w:r>
      <w:r>
        <w:rPr>
          <w:spacing w:val="-2"/>
          <w:sz w:val="24"/>
        </w:rPr>
        <w:t> </w:t>
      </w:r>
      <w:r>
        <w:rPr>
          <w:sz w:val="24"/>
        </w:rPr>
        <w:t>evidence</w:t>
      </w:r>
      <w:r>
        <w:rPr>
          <w:spacing w:val="-3"/>
          <w:sz w:val="24"/>
        </w:rPr>
        <w:t> </w:t>
      </w:r>
      <w:r>
        <w:rPr>
          <w:sz w:val="24"/>
        </w:rPr>
        <w:t>of</w:t>
      </w:r>
      <w:r>
        <w:rPr>
          <w:spacing w:val="-2"/>
          <w:sz w:val="24"/>
        </w:rPr>
        <w:t> </w:t>
      </w:r>
      <w:r>
        <w:rPr>
          <w:sz w:val="24"/>
        </w:rPr>
        <w:t>the acoustic engineer that the wall is inadequate in so far as noise transference and the evidence of the</w:t>
      </w:r>
      <w:r>
        <w:rPr>
          <w:spacing w:val="-2"/>
          <w:sz w:val="24"/>
        </w:rPr>
        <w:t> </w:t>
      </w:r>
      <w:r>
        <w:rPr>
          <w:sz w:val="24"/>
        </w:rPr>
        <w:t>Applicant</w:t>
      </w:r>
      <w:r>
        <w:rPr>
          <w:spacing w:val="-2"/>
          <w:sz w:val="24"/>
        </w:rPr>
        <w:t> </w:t>
      </w:r>
      <w:r>
        <w:rPr>
          <w:sz w:val="24"/>
        </w:rPr>
        <w:t>that</w:t>
      </w:r>
      <w:r>
        <w:rPr>
          <w:spacing w:val="-2"/>
          <w:sz w:val="24"/>
        </w:rPr>
        <w:t> </w:t>
      </w:r>
      <w:r>
        <w:rPr>
          <w:sz w:val="24"/>
        </w:rPr>
        <w:t>the</w:t>
      </w:r>
      <w:r>
        <w:rPr>
          <w:spacing w:val="-2"/>
          <w:sz w:val="24"/>
        </w:rPr>
        <w:t> </w:t>
      </w:r>
      <w:r>
        <w:rPr>
          <w:sz w:val="24"/>
        </w:rPr>
        <w:t>noise</w:t>
      </w:r>
      <w:r>
        <w:rPr>
          <w:spacing w:val="-2"/>
          <w:sz w:val="24"/>
        </w:rPr>
        <w:t> </w:t>
      </w:r>
      <w:r>
        <w:rPr>
          <w:sz w:val="24"/>
        </w:rPr>
        <w:t>transference</w:t>
      </w:r>
      <w:r>
        <w:rPr>
          <w:spacing w:val="-3"/>
          <w:sz w:val="24"/>
        </w:rPr>
        <w:t> </w:t>
      </w:r>
      <w:r>
        <w:rPr>
          <w:sz w:val="24"/>
        </w:rPr>
        <w:t>through</w:t>
      </w:r>
      <w:r>
        <w:rPr>
          <w:spacing w:val="-2"/>
          <w:sz w:val="24"/>
        </w:rPr>
        <w:t> </w:t>
      </w:r>
      <w:r>
        <w:rPr>
          <w:sz w:val="24"/>
        </w:rPr>
        <w:t>this</w:t>
      </w:r>
      <w:r>
        <w:rPr>
          <w:spacing w:val="-2"/>
          <w:sz w:val="24"/>
        </w:rPr>
        <w:t> </w:t>
      </w:r>
      <w:r>
        <w:rPr>
          <w:sz w:val="24"/>
        </w:rPr>
        <w:t>wall</w:t>
      </w:r>
      <w:r>
        <w:rPr>
          <w:spacing w:val="-2"/>
          <w:sz w:val="24"/>
        </w:rPr>
        <w:t> </w:t>
      </w:r>
      <w:r>
        <w:rPr>
          <w:sz w:val="24"/>
        </w:rPr>
        <w:t>is</w:t>
      </w:r>
      <w:r>
        <w:rPr>
          <w:spacing w:val="-2"/>
          <w:sz w:val="24"/>
        </w:rPr>
        <w:t> </w:t>
      </w:r>
      <w:r>
        <w:rPr>
          <w:sz w:val="24"/>
        </w:rPr>
        <w:t>higher</w:t>
      </w:r>
      <w:r>
        <w:rPr>
          <w:spacing w:val="-2"/>
          <w:sz w:val="24"/>
        </w:rPr>
        <w:t> </w:t>
      </w:r>
      <w:r>
        <w:rPr>
          <w:sz w:val="24"/>
        </w:rPr>
        <w:t>than</w:t>
      </w:r>
      <w:r>
        <w:rPr>
          <w:spacing w:val="-2"/>
          <w:sz w:val="24"/>
        </w:rPr>
        <w:t> </w:t>
      </w:r>
      <w:r>
        <w:rPr>
          <w:sz w:val="24"/>
        </w:rPr>
        <w:t>the</w:t>
      </w:r>
      <w:r>
        <w:rPr>
          <w:spacing w:val="-3"/>
          <w:sz w:val="24"/>
        </w:rPr>
        <w:t> </w:t>
      </w:r>
      <w:r>
        <w:rPr>
          <w:sz w:val="24"/>
        </w:rPr>
        <w:t>wall</w:t>
      </w:r>
      <w:r>
        <w:rPr>
          <w:spacing w:val="-2"/>
          <w:sz w:val="24"/>
        </w:rPr>
        <w:t> </w:t>
      </w:r>
      <w:r>
        <w:rPr>
          <w:sz w:val="24"/>
        </w:rPr>
        <w:t>separating</w:t>
      </w:r>
      <w:r>
        <w:rPr>
          <w:spacing w:val="-5"/>
          <w:sz w:val="24"/>
        </w:rPr>
        <w:t> </w:t>
      </w:r>
      <w:r>
        <w:rPr>
          <w:sz w:val="24"/>
        </w:rPr>
        <w:t>her unit from another unit, the Respondent was put on notice that the wall may not be in a state of good and serviceable repair.</w:t>
      </w:r>
    </w:p>
    <w:p>
      <w:pPr>
        <w:pStyle w:val="ListParagraph"/>
        <w:numPr>
          <w:ilvl w:val="0"/>
          <w:numId w:val="1"/>
        </w:numPr>
        <w:tabs>
          <w:tab w:pos="820" w:val="left" w:leader="none"/>
          <w:tab w:pos="821" w:val="left" w:leader="none"/>
        </w:tabs>
        <w:spacing w:line="240" w:lineRule="auto" w:before="120" w:after="0"/>
        <w:ind w:left="100" w:right="143" w:firstLine="0"/>
        <w:jc w:val="left"/>
        <w:rPr>
          <w:sz w:val="24"/>
        </w:rPr>
      </w:pPr>
      <w:r>
        <w:rPr>
          <w:sz w:val="24"/>
        </w:rPr>
        <w:t>Secondly,</w:t>
      </w:r>
      <w:r>
        <w:rPr>
          <w:spacing w:val="-1"/>
          <w:sz w:val="24"/>
        </w:rPr>
        <w:t> </w:t>
      </w:r>
      <w:r>
        <w:rPr>
          <w:sz w:val="24"/>
        </w:rPr>
        <w:t>at</w:t>
      </w:r>
      <w:r>
        <w:rPr>
          <w:spacing w:val="-3"/>
          <w:sz w:val="24"/>
        </w:rPr>
        <w:t> </w:t>
      </w:r>
      <w:r>
        <w:rPr>
          <w:sz w:val="24"/>
        </w:rPr>
        <w:t>this</w:t>
      </w:r>
      <w:r>
        <w:rPr>
          <w:spacing w:val="-3"/>
          <w:sz w:val="24"/>
        </w:rPr>
        <w:t> </w:t>
      </w:r>
      <w:r>
        <w:rPr>
          <w:sz w:val="24"/>
        </w:rPr>
        <w:t>stage,</w:t>
      </w:r>
      <w:r>
        <w:rPr>
          <w:spacing w:val="-3"/>
          <w:sz w:val="24"/>
        </w:rPr>
        <w:t> </w:t>
      </w:r>
      <w:r>
        <w:rPr>
          <w:sz w:val="24"/>
        </w:rPr>
        <w:t>it is</w:t>
      </w:r>
      <w:r>
        <w:rPr>
          <w:spacing w:val="-3"/>
          <w:sz w:val="24"/>
        </w:rPr>
        <w:t> </w:t>
      </w:r>
      <w:r>
        <w:rPr>
          <w:sz w:val="24"/>
        </w:rPr>
        <w:t>not</w:t>
      </w:r>
      <w:r>
        <w:rPr>
          <w:spacing w:val="-3"/>
          <w:sz w:val="24"/>
        </w:rPr>
        <w:t> </w:t>
      </w:r>
      <w:r>
        <w:rPr>
          <w:sz w:val="24"/>
        </w:rPr>
        <w:t>reasonable</w:t>
      </w:r>
      <w:r>
        <w:rPr>
          <w:spacing w:val="-3"/>
          <w:sz w:val="24"/>
        </w:rPr>
        <w:t> </w:t>
      </w:r>
      <w:r>
        <w:rPr>
          <w:sz w:val="24"/>
        </w:rPr>
        <w:t>or</w:t>
      </w:r>
      <w:r>
        <w:rPr>
          <w:spacing w:val="-3"/>
          <w:sz w:val="24"/>
        </w:rPr>
        <w:t> </w:t>
      </w:r>
      <w:r>
        <w:rPr>
          <w:sz w:val="24"/>
        </w:rPr>
        <w:t>fair</w:t>
      </w:r>
      <w:r>
        <w:rPr>
          <w:spacing w:val="-3"/>
          <w:sz w:val="24"/>
        </w:rPr>
        <w:t> </w:t>
      </w:r>
      <w:r>
        <w:rPr>
          <w:sz w:val="24"/>
        </w:rPr>
        <w:t>to</w:t>
      </w:r>
      <w:r>
        <w:rPr>
          <w:spacing w:val="-3"/>
          <w:sz w:val="24"/>
        </w:rPr>
        <w:t> </w:t>
      </w:r>
      <w:r>
        <w:rPr>
          <w:sz w:val="24"/>
        </w:rPr>
        <w:t>expect</w:t>
      </w:r>
      <w:r>
        <w:rPr>
          <w:spacing w:val="-3"/>
          <w:sz w:val="24"/>
        </w:rPr>
        <w:t> </w:t>
      </w:r>
      <w:r>
        <w:rPr>
          <w:sz w:val="24"/>
        </w:rPr>
        <w:t>the</w:t>
      </w:r>
      <w:r>
        <w:rPr>
          <w:spacing w:val="-4"/>
          <w:sz w:val="24"/>
        </w:rPr>
        <w:t> </w:t>
      </w:r>
      <w:r>
        <w:rPr>
          <w:sz w:val="24"/>
        </w:rPr>
        <w:t>Applicant</w:t>
      </w:r>
      <w:r>
        <w:rPr>
          <w:spacing w:val="-3"/>
          <w:sz w:val="24"/>
        </w:rPr>
        <w:t> </w:t>
      </w:r>
      <w:r>
        <w:rPr>
          <w:sz w:val="24"/>
        </w:rPr>
        <w:t>to</w:t>
      </w:r>
      <w:r>
        <w:rPr>
          <w:spacing w:val="-3"/>
          <w:sz w:val="24"/>
        </w:rPr>
        <w:t> </w:t>
      </w:r>
      <w:r>
        <w:rPr>
          <w:sz w:val="24"/>
        </w:rPr>
        <w:t>build</w:t>
      </w:r>
      <w:r>
        <w:rPr>
          <w:spacing w:val="-3"/>
          <w:sz w:val="24"/>
        </w:rPr>
        <w:t> </w:t>
      </w:r>
      <w:r>
        <w:rPr>
          <w:sz w:val="24"/>
        </w:rPr>
        <w:t>a</w:t>
      </w:r>
      <w:r>
        <w:rPr>
          <w:spacing w:val="-4"/>
          <w:sz w:val="24"/>
        </w:rPr>
        <w:t> </w:t>
      </w:r>
      <w:r>
        <w:rPr>
          <w:sz w:val="24"/>
        </w:rPr>
        <w:t>sound barrier on her bedroom wall. The Respondent should first investigate the extent of the problem and determine what options are available to address whatever deficiency that is identified.</w:t>
      </w:r>
    </w:p>
    <w:p>
      <w:pPr>
        <w:pStyle w:val="ListParagraph"/>
        <w:numPr>
          <w:ilvl w:val="0"/>
          <w:numId w:val="1"/>
        </w:numPr>
        <w:tabs>
          <w:tab w:pos="820" w:val="left" w:leader="none"/>
          <w:tab w:pos="821" w:val="left" w:leader="none"/>
        </w:tabs>
        <w:spacing w:line="240" w:lineRule="auto" w:before="120" w:after="0"/>
        <w:ind w:left="100" w:right="226" w:firstLine="0"/>
        <w:jc w:val="left"/>
        <w:rPr>
          <w:sz w:val="24"/>
        </w:rPr>
      </w:pPr>
      <w:r>
        <w:rPr>
          <w:sz w:val="24"/>
        </w:rPr>
        <w:t>Thirdly,</w:t>
      </w:r>
      <w:r>
        <w:rPr>
          <w:spacing w:val="-3"/>
          <w:sz w:val="24"/>
        </w:rPr>
        <w:t> </w:t>
      </w:r>
      <w:r>
        <w:rPr>
          <w:sz w:val="24"/>
        </w:rPr>
        <w:t>whether</w:t>
      </w:r>
      <w:r>
        <w:rPr>
          <w:spacing w:val="-5"/>
          <w:sz w:val="24"/>
        </w:rPr>
        <w:t> </w:t>
      </w:r>
      <w:r>
        <w:rPr>
          <w:sz w:val="24"/>
        </w:rPr>
        <w:t>the</w:t>
      </w:r>
      <w:r>
        <w:rPr>
          <w:spacing w:val="-3"/>
          <w:sz w:val="24"/>
        </w:rPr>
        <w:t> </w:t>
      </w:r>
      <w:r>
        <w:rPr>
          <w:sz w:val="24"/>
        </w:rPr>
        <w:t>noise</w:t>
      </w:r>
      <w:r>
        <w:rPr>
          <w:spacing w:val="-4"/>
          <w:sz w:val="24"/>
        </w:rPr>
        <w:t> </w:t>
      </w:r>
      <w:r>
        <w:rPr>
          <w:sz w:val="24"/>
        </w:rPr>
        <w:t>transference</w:t>
      </w:r>
      <w:r>
        <w:rPr>
          <w:spacing w:val="-4"/>
          <w:sz w:val="24"/>
        </w:rPr>
        <w:t> </w:t>
      </w:r>
      <w:r>
        <w:rPr>
          <w:sz w:val="24"/>
        </w:rPr>
        <w:t>amounts</w:t>
      </w:r>
      <w:r>
        <w:rPr>
          <w:spacing w:val="-3"/>
          <w:sz w:val="24"/>
        </w:rPr>
        <w:t> </w:t>
      </w:r>
      <w:r>
        <w:rPr>
          <w:sz w:val="24"/>
        </w:rPr>
        <w:t>to</w:t>
      </w:r>
      <w:r>
        <w:rPr>
          <w:spacing w:val="-3"/>
          <w:sz w:val="24"/>
        </w:rPr>
        <w:t> </w:t>
      </w:r>
      <w:r>
        <w:rPr>
          <w:sz w:val="24"/>
        </w:rPr>
        <w:t>an</w:t>
      </w:r>
      <w:r>
        <w:rPr>
          <w:spacing w:val="-3"/>
          <w:sz w:val="24"/>
        </w:rPr>
        <w:t> </w:t>
      </w:r>
      <w:r>
        <w:rPr>
          <w:sz w:val="24"/>
        </w:rPr>
        <w:t>action</w:t>
      </w:r>
      <w:r>
        <w:rPr>
          <w:spacing w:val="-3"/>
          <w:sz w:val="24"/>
        </w:rPr>
        <w:t> </w:t>
      </w:r>
      <w:r>
        <w:rPr>
          <w:sz w:val="24"/>
        </w:rPr>
        <w:t>in</w:t>
      </w:r>
      <w:r>
        <w:rPr>
          <w:spacing w:val="-3"/>
          <w:sz w:val="24"/>
        </w:rPr>
        <w:t> </w:t>
      </w:r>
      <w:r>
        <w:rPr>
          <w:sz w:val="24"/>
        </w:rPr>
        <w:t>nuisance</w:t>
      </w:r>
      <w:r>
        <w:rPr>
          <w:spacing w:val="-4"/>
          <w:sz w:val="24"/>
        </w:rPr>
        <w:t> </w:t>
      </w:r>
      <w:r>
        <w:rPr>
          <w:sz w:val="24"/>
        </w:rPr>
        <w:t>is</w:t>
      </w:r>
      <w:r>
        <w:rPr>
          <w:spacing w:val="-1"/>
          <w:sz w:val="24"/>
        </w:rPr>
        <w:t> </w:t>
      </w:r>
      <w:r>
        <w:rPr>
          <w:sz w:val="24"/>
        </w:rPr>
        <w:t>a</w:t>
      </w:r>
      <w:r>
        <w:rPr>
          <w:spacing w:val="-4"/>
          <w:sz w:val="24"/>
        </w:rPr>
        <w:t> </w:t>
      </w:r>
      <w:r>
        <w:rPr>
          <w:sz w:val="24"/>
        </w:rPr>
        <w:t>red</w:t>
      </w:r>
      <w:r>
        <w:rPr>
          <w:spacing w:val="-3"/>
          <w:sz w:val="24"/>
        </w:rPr>
        <w:t> </w:t>
      </w:r>
      <w:r>
        <w:rPr>
          <w:sz w:val="24"/>
        </w:rPr>
        <w:t>herring. The issue is whether the Respondent is acting reasonably in refusing to investigate and make a determination whether there is a problem and what options that may</w:t>
      </w:r>
      <w:r>
        <w:rPr>
          <w:spacing w:val="-6"/>
          <w:sz w:val="24"/>
        </w:rPr>
        <w:t> </w:t>
      </w:r>
      <w:r>
        <w:rPr>
          <w:sz w:val="24"/>
        </w:rPr>
        <w:t>be available to address it if there is a problem.</w:t>
      </w:r>
    </w:p>
    <w:p>
      <w:pPr>
        <w:pStyle w:val="ListParagraph"/>
        <w:numPr>
          <w:ilvl w:val="0"/>
          <w:numId w:val="1"/>
        </w:numPr>
        <w:tabs>
          <w:tab w:pos="820" w:val="left" w:leader="none"/>
          <w:tab w:pos="821" w:val="left" w:leader="none"/>
        </w:tabs>
        <w:spacing w:line="240" w:lineRule="auto" w:before="121" w:after="0"/>
        <w:ind w:left="100" w:right="358" w:firstLine="0"/>
        <w:jc w:val="left"/>
        <w:rPr>
          <w:sz w:val="24"/>
        </w:rPr>
      </w:pPr>
      <w:r>
        <w:rPr>
          <w:sz w:val="24"/>
        </w:rPr>
        <w:t>Fourthly,</w:t>
      </w:r>
      <w:r>
        <w:rPr>
          <w:spacing w:val="-4"/>
          <w:sz w:val="24"/>
        </w:rPr>
        <w:t> </w:t>
      </w:r>
      <w:r>
        <w:rPr>
          <w:sz w:val="24"/>
        </w:rPr>
        <w:t>whether</w:t>
      </w:r>
      <w:r>
        <w:rPr>
          <w:spacing w:val="-4"/>
          <w:sz w:val="24"/>
        </w:rPr>
        <w:t> </w:t>
      </w:r>
      <w:r>
        <w:rPr>
          <w:sz w:val="24"/>
        </w:rPr>
        <w:t>or</w:t>
      </w:r>
      <w:r>
        <w:rPr>
          <w:spacing w:val="-5"/>
          <w:sz w:val="24"/>
        </w:rPr>
        <w:t> </w:t>
      </w:r>
      <w:r>
        <w:rPr>
          <w:sz w:val="24"/>
        </w:rPr>
        <w:t>not</w:t>
      </w:r>
      <w:r>
        <w:rPr>
          <w:spacing w:val="-2"/>
          <w:sz w:val="24"/>
        </w:rPr>
        <w:t> </w:t>
      </w:r>
      <w:r>
        <w:rPr>
          <w:sz w:val="24"/>
        </w:rPr>
        <w:t>the</w:t>
      </w:r>
      <w:r>
        <w:rPr>
          <w:spacing w:val="-4"/>
          <w:sz w:val="24"/>
        </w:rPr>
        <w:t> </w:t>
      </w:r>
      <w:r>
        <w:rPr>
          <w:sz w:val="24"/>
        </w:rPr>
        <w:t>remedial</w:t>
      </w:r>
      <w:r>
        <w:rPr>
          <w:spacing w:val="-4"/>
          <w:sz w:val="24"/>
        </w:rPr>
        <w:t> </w:t>
      </w:r>
      <w:r>
        <w:rPr>
          <w:sz w:val="24"/>
        </w:rPr>
        <w:t>step</w:t>
      </w:r>
      <w:r>
        <w:rPr>
          <w:spacing w:val="-4"/>
          <w:sz w:val="24"/>
        </w:rPr>
        <w:t> </w:t>
      </w:r>
      <w:r>
        <w:rPr>
          <w:sz w:val="24"/>
        </w:rPr>
        <w:t>that</w:t>
      </w:r>
      <w:r>
        <w:rPr>
          <w:spacing w:val="-4"/>
          <w:sz w:val="24"/>
        </w:rPr>
        <w:t> </w:t>
      </w:r>
      <w:r>
        <w:rPr>
          <w:sz w:val="24"/>
        </w:rPr>
        <w:t>may</w:t>
      </w:r>
      <w:r>
        <w:rPr>
          <w:spacing w:val="-6"/>
          <w:sz w:val="24"/>
        </w:rPr>
        <w:t> </w:t>
      </w:r>
      <w:r>
        <w:rPr>
          <w:sz w:val="24"/>
        </w:rPr>
        <w:t>be</w:t>
      </w:r>
      <w:r>
        <w:rPr>
          <w:spacing w:val="-3"/>
          <w:sz w:val="24"/>
        </w:rPr>
        <w:t> </w:t>
      </w:r>
      <w:r>
        <w:rPr>
          <w:sz w:val="24"/>
        </w:rPr>
        <w:t>required</w:t>
      </w:r>
      <w:r>
        <w:rPr>
          <w:spacing w:val="-4"/>
          <w:sz w:val="24"/>
        </w:rPr>
        <w:t> </w:t>
      </w:r>
      <w:r>
        <w:rPr>
          <w:sz w:val="24"/>
        </w:rPr>
        <w:t>means</w:t>
      </w:r>
      <w:r>
        <w:rPr>
          <w:spacing w:val="-4"/>
          <w:sz w:val="24"/>
        </w:rPr>
        <w:t> </w:t>
      </w:r>
      <w:r>
        <w:rPr>
          <w:sz w:val="24"/>
        </w:rPr>
        <w:t>that</w:t>
      </w:r>
      <w:r>
        <w:rPr>
          <w:spacing w:val="-2"/>
          <w:sz w:val="24"/>
        </w:rPr>
        <w:t> </w:t>
      </w:r>
      <w:r>
        <w:rPr>
          <w:sz w:val="24"/>
        </w:rPr>
        <w:t>capital</w:t>
      </w:r>
      <w:r>
        <w:rPr>
          <w:spacing w:val="-4"/>
          <w:sz w:val="24"/>
        </w:rPr>
        <w:t> </w:t>
      </w:r>
      <w:r>
        <w:rPr>
          <w:sz w:val="24"/>
        </w:rPr>
        <w:t>from the reserve fund will need to be expended has not been determined.</w:t>
      </w:r>
    </w:p>
    <w:p>
      <w:pPr>
        <w:pStyle w:val="ListParagraph"/>
        <w:numPr>
          <w:ilvl w:val="0"/>
          <w:numId w:val="1"/>
        </w:numPr>
        <w:tabs>
          <w:tab w:pos="820" w:val="left" w:leader="none"/>
          <w:tab w:pos="821" w:val="left" w:leader="none"/>
        </w:tabs>
        <w:spacing w:line="240" w:lineRule="auto" w:before="120" w:after="0"/>
        <w:ind w:left="100" w:right="199" w:firstLine="0"/>
        <w:jc w:val="left"/>
        <w:rPr>
          <w:sz w:val="24"/>
        </w:rPr>
      </w:pPr>
      <w:r>
        <w:rPr>
          <w:sz w:val="24"/>
        </w:rPr>
        <w:t>What I</w:t>
      </w:r>
      <w:r>
        <w:rPr>
          <w:spacing w:val="-6"/>
          <w:sz w:val="24"/>
        </w:rPr>
        <w:t> </w:t>
      </w:r>
      <w:r>
        <w:rPr>
          <w:sz w:val="24"/>
        </w:rPr>
        <w:t>believe</w:t>
      </w:r>
      <w:r>
        <w:rPr>
          <w:spacing w:val="-1"/>
          <w:sz w:val="24"/>
        </w:rPr>
        <w:t> </w:t>
      </w:r>
      <w:r>
        <w:rPr>
          <w:sz w:val="24"/>
        </w:rPr>
        <w:t>is reasonably</w:t>
      </w:r>
      <w:r>
        <w:rPr>
          <w:spacing w:val="-4"/>
          <w:sz w:val="24"/>
        </w:rPr>
        <w:t> </w:t>
      </w:r>
      <w:r>
        <w:rPr>
          <w:sz w:val="24"/>
        </w:rPr>
        <w:t>required at this stage is for the Respondent to hire</w:t>
      </w:r>
      <w:r>
        <w:rPr>
          <w:spacing w:val="-1"/>
          <w:sz w:val="24"/>
        </w:rPr>
        <w:t> </w:t>
      </w:r>
      <w:r>
        <w:rPr>
          <w:sz w:val="24"/>
        </w:rPr>
        <w:t>an expert to take reasonable steps to determine if the wall is adequate with respect to dampening or lessening noise transference, from a public space to a private space and further opine on what steps may be required, at what cost to correct an unreasonable deficiency. If it comes to a deficiency</w:t>
      </w:r>
      <w:r>
        <w:rPr>
          <w:spacing w:val="-7"/>
          <w:sz w:val="24"/>
        </w:rPr>
        <w:t> </w:t>
      </w:r>
      <w:r>
        <w:rPr>
          <w:sz w:val="24"/>
        </w:rPr>
        <w:t>needing</w:t>
      </w:r>
      <w:r>
        <w:rPr>
          <w:spacing w:val="-5"/>
          <w:sz w:val="24"/>
        </w:rPr>
        <w:t> </w:t>
      </w:r>
      <w:r>
        <w:rPr>
          <w:sz w:val="24"/>
        </w:rPr>
        <w:t>to</w:t>
      </w:r>
      <w:r>
        <w:rPr>
          <w:spacing w:val="-2"/>
          <w:sz w:val="24"/>
        </w:rPr>
        <w:t> </w:t>
      </w:r>
      <w:r>
        <w:rPr>
          <w:sz w:val="24"/>
        </w:rPr>
        <w:t>be</w:t>
      </w:r>
      <w:r>
        <w:rPr>
          <w:spacing w:val="-1"/>
          <w:sz w:val="24"/>
        </w:rPr>
        <w:t> </w:t>
      </w:r>
      <w:r>
        <w:rPr>
          <w:sz w:val="24"/>
        </w:rPr>
        <w:t>corrected,</w:t>
      </w:r>
      <w:r>
        <w:rPr>
          <w:spacing w:val="-2"/>
          <w:sz w:val="24"/>
        </w:rPr>
        <w:t> </w:t>
      </w:r>
      <w:r>
        <w:rPr>
          <w:sz w:val="24"/>
        </w:rPr>
        <w:t>the</w:t>
      </w:r>
      <w:r>
        <w:rPr>
          <w:spacing w:val="-3"/>
          <w:sz w:val="24"/>
        </w:rPr>
        <w:t> </w:t>
      </w:r>
      <w:r>
        <w:rPr>
          <w:sz w:val="24"/>
        </w:rPr>
        <w:t>Respondent</w:t>
      </w:r>
      <w:r>
        <w:rPr>
          <w:spacing w:val="-2"/>
          <w:sz w:val="24"/>
        </w:rPr>
        <w:t> </w:t>
      </w:r>
      <w:r>
        <w:rPr>
          <w:sz w:val="24"/>
        </w:rPr>
        <w:t>will</w:t>
      </w:r>
      <w:r>
        <w:rPr>
          <w:spacing w:val="-2"/>
          <w:sz w:val="24"/>
        </w:rPr>
        <w:t> </w:t>
      </w:r>
      <w:r>
        <w:rPr>
          <w:sz w:val="24"/>
        </w:rPr>
        <w:t>then</w:t>
      </w:r>
      <w:r>
        <w:rPr>
          <w:spacing w:val="-2"/>
          <w:sz w:val="24"/>
        </w:rPr>
        <w:t> </w:t>
      </w:r>
      <w:r>
        <w:rPr>
          <w:sz w:val="24"/>
        </w:rPr>
        <w:t>need</w:t>
      </w:r>
      <w:r>
        <w:rPr>
          <w:spacing w:val="-2"/>
          <w:sz w:val="24"/>
        </w:rPr>
        <w:t> </w:t>
      </w:r>
      <w:r>
        <w:rPr>
          <w:sz w:val="24"/>
        </w:rPr>
        <w:t>to</w:t>
      </w:r>
      <w:r>
        <w:rPr>
          <w:spacing w:val="-2"/>
          <w:sz w:val="24"/>
        </w:rPr>
        <w:t> </w:t>
      </w:r>
      <w:r>
        <w:rPr>
          <w:sz w:val="24"/>
        </w:rPr>
        <w:t>determine</w:t>
      </w:r>
      <w:r>
        <w:rPr>
          <w:spacing w:val="-3"/>
          <w:sz w:val="24"/>
        </w:rPr>
        <w:t> </w:t>
      </w:r>
      <w:r>
        <w:rPr>
          <w:sz w:val="24"/>
        </w:rPr>
        <w:t>if</w:t>
      </w:r>
      <w:r>
        <w:rPr>
          <w:spacing w:val="-2"/>
          <w:sz w:val="24"/>
        </w:rPr>
        <w:t> </w:t>
      </w:r>
      <w:r>
        <w:rPr>
          <w:sz w:val="24"/>
        </w:rPr>
        <w:t>it</w:t>
      </w:r>
      <w:r>
        <w:rPr>
          <w:spacing w:val="-2"/>
          <w:sz w:val="24"/>
        </w:rPr>
        <w:t> </w:t>
      </w:r>
      <w:r>
        <w:rPr>
          <w:sz w:val="24"/>
        </w:rPr>
        <w:t>is</w:t>
      </w:r>
      <w:r>
        <w:rPr>
          <w:spacing w:val="-2"/>
          <w:sz w:val="24"/>
        </w:rPr>
        <w:t> </w:t>
      </w:r>
      <w:r>
        <w:rPr>
          <w:sz w:val="24"/>
        </w:rPr>
        <w:t>something that</w:t>
      </w:r>
      <w:r>
        <w:rPr>
          <w:spacing w:val="-3"/>
          <w:sz w:val="24"/>
        </w:rPr>
        <w:t> </w:t>
      </w:r>
      <w:r>
        <w:rPr>
          <w:sz w:val="24"/>
        </w:rPr>
        <w:t>requires</w:t>
      </w:r>
      <w:r>
        <w:rPr>
          <w:spacing w:val="-3"/>
          <w:sz w:val="24"/>
        </w:rPr>
        <w:t> </w:t>
      </w:r>
      <w:r>
        <w:rPr>
          <w:sz w:val="24"/>
        </w:rPr>
        <w:t>a</w:t>
      </w:r>
      <w:r>
        <w:rPr>
          <w:spacing w:val="-2"/>
          <w:sz w:val="24"/>
        </w:rPr>
        <w:t> </w:t>
      </w:r>
      <w:r>
        <w:rPr>
          <w:sz w:val="24"/>
        </w:rPr>
        <w:t>capital</w:t>
      </w:r>
      <w:r>
        <w:rPr>
          <w:spacing w:val="-3"/>
          <w:sz w:val="24"/>
        </w:rPr>
        <w:t> </w:t>
      </w:r>
      <w:r>
        <w:rPr>
          <w:sz w:val="24"/>
        </w:rPr>
        <w:t>expenditure,</w:t>
      </w:r>
      <w:r>
        <w:rPr>
          <w:spacing w:val="-3"/>
          <w:sz w:val="24"/>
        </w:rPr>
        <w:t> </w:t>
      </w:r>
      <w:r>
        <w:rPr>
          <w:sz w:val="24"/>
        </w:rPr>
        <w:t>or</w:t>
      </w:r>
      <w:r>
        <w:rPr>
          <w:spacing w:val="-3"/>
          <w:sz w:val="24"/>
        </w:rPr>
        <w:t> </w:t>
      </w:r>
      <w:r>
        <w:rPr>
          <w:sz w:val="24"/>
        </w:rPr>
        <w:t>whether</w:t>
      </w:r>
      <w:r>
        <w:rPr>
          <w:spacing w:val="-5"/>
          <w:sz w:val="24"/>
        </w:rPr>
        <w:t> </w:t>
      </w:r>
      <w:r>
        <w:rPr>
          <w:sz w:val="24"/>
        </w:rPr>
        <w:t>it</w:t>
      </w:r>
      <w:r>
        <w:rPr>
          <w:spacing w:val="-3"/>
          <w:sz w:val="24"/>
        </w:rPr>
        <w:t> </w:t>
      </w:r>
      <w:r>
        <w:rPr>
          <w:sz w:val="24"/>
        </w:rPr>
        <w:t>falls</w:t>
      </w:r>
      <w:r>
        <w:rPr>
          <w:spacing w:val="-3"/>
          <w:sz w:val="24"/>
        </w:rPr>
        <w:t> </w:t>
      </w:r>
      <w:r>
        <w:rPr>
          <w:sz w:val="24"/>
        </w:rPr>
        <w:t>within</w:t>
      </w:r>
      <w:r>
        <w:rPr>
          <w:spacing w:val="-3"/>
          <w:sz w:val="24"/>
        </w:rPr>
        <w:t> </w:t>
      </w:r>
      <w:r>
        <w:rPr>
          <w:sz w:val="24"/>
        </w:rPr>
        <w:t>the</w:t>
      </w:r>
      <w:r>
        <w:rPr>
          <w:spacing w:val="-3"/>
          <w:sz w:val="24"/>
        </w:rPr>
        <w:t> </w:t>
      </w:r>
      <w:r>
        <w:rPr>
          <w:sz w:val="24"/>
        </w:rPr>
        <w:t>ambit</w:t>
      </w:r>
      <w:r>
        <w:rPr>
          <w:spacing w:val="-3"/>
          <w:sz w:val="24"/>
        </w:rPr>
        <w:t> </w:t>
      </w:r>
      <w:r>
        <w:rPr>
          <w:sz w:val="24"/>
        </w:rPr>
        <w:t>of</w:t>
      </w:r>
      <w:r>
        <w:rPr>
          <w:spacing w:val="-3"/>
          <w:sz w:val="24"/>
        </w:rPr>
        <w:t> </w:t>
      </w:r>
      <w:r>
        <w:rPr>
          <w:sz w:val="24"/>
        </w:rPr>
        <w:t>an</w:t>
      </w:r>
      <w:r>
        <w:rPr>
          <w:spacing w:val="-3"/>
          <w:sz w:val="24"/>
        </w:rPr>
        <w:t> </w:t>
      </w:r>
      <w:r>
        <w:rPr>
          <w:sz w:val="24"/>
        </w:rPr>
        <w:t>operational</w:t>
      </w:r>
      <w:r>
        <w:rPr>
          <w:spacing w:val="-3"/>
          <w:sz w:val="24"/>
        </w:rPr>
        <w:t> </w:t>
      </w:r>
      <w:r>
        <w:rPr>
          <w:sz w:val="24"/>
        </w:rPr>
        <w:t>expense.</w:t>
      </w:r>
    </w:p>
    <w:p>
      <w:pPr>
        <w:pStyle w:val="BodyText"/>
        <w:spacing w:before="4"/>
        <w:ind w:left="0"/>
        <w:rPr>
          <w:sz w:val="21"/>
        </w:rPr>
      </w:pPr>
    </w:p>
    <w:p>
      <w:pPr>
        <w:pStyle w:val="Heading1"/>
        <w:ind w:left="820"/>
      </w:pPr>
      <w:bookmarkStart w:name="Limitations Issue" w:id="5"/>
      <w:bookmarkEnd w:id="5"/>
      <w:r>
        <w:rPr>
          <w:b w:val="0"/>
        </w:rPr>
      </w:r>
      <w:r>
        <w:rPr/>
        <w:t>Limitations</w:t>
      </w:r>
      <w:r>
        <w:rPr>
          <w:spacing w:val="-8"/>
        </w:rPr>
        <w:t> </w:t>
      </w:r>
      <w:r>
        <w:rPr>
          <w:spacing w:val="-4"/>
        </w:rPr>
        <w:t>Issue</w:t>
      </w:r>
    </w:p>
    <w:p>
      <w:pPr>
        <w:pStyle w:val="ListParagraph"/>
        <w:numPr>
          <w:ilvl w:val="0"/>
          <w:numId w:val="1"/>
        </w:numPr>
        <w:tabs>
          <w:tab w:pos="820" w:val="left" w:leader="none"/>
          <w:tab w:pos="821" w:val="left" w:leader="none"/>
        </w:tabs>
        <w:spacing w:line="240" w:lineRule="auto" w:before="115" w:after="0"/>
        <w:ind w:left="100" w:right="392" w:firstLine="0"/>
        <w:jc w:val="left"/>
        <w:rPr>
          <w:sz w:val="24"/>
        </w:rPr>
      </w:pPr>
      <w:r>
        <w:rPr>
          <w:sz w:val="24"/>
        </w:rPr>
        <w:t>The</w:t>
      </w:r>
      <w:r>
        <w:rPr>
          <w:spacing w:val="-6"/>
          <w:sz w:val="24"/>
        </w:rPr>
        <w:t> </w:t>
      </w:r>
      <w:r>
        <w:rPr>
          <w:sz w:val="24"/>
        </w:rPr>
        <w:t>Applicant</w:t>
      </w:r>
      <w:r>
        <w:rPr>
          <w:spacing w:val="-4"/>
          <w:sz w:val="24"/>
        </w:rPr>
        <w:t> </w:t>
      </w:r>
      <w:r>
        <w:rPr>
          <w:sz w:val="24"/>
        </w:rPr>
        <w:t>first</w:t>
      </w:r>
      <w:r>
        <w:rPr>
          <w:spacing w:val="-4"/>
          <w:sz w:val="24"/>
        </w:rPr>
        <w:t> </w:t>
      </w:r>
      <w:r>
        <w:rPr>
          <w:sz w:val="24"/>
        </w:rPr>
        <w:t>became</w:t>
      </w:r>
      <w:r>
        <w:rPr>
          <w:spacing w:val="-4"/>
          <w:sz w:val="24"/>
        </w:rPr>
        <w:t> </w:t>
      </w:r>
      <w:r>
        <w:rPr>
          <w:sz w:val="24"/>
        </w:rPr>
        <w:t>aware</w:t>
      </w:r>
      <w:r>
        <w:rPr>
          <w:spacing w:val="-5"/>
          <w:sz w:val="24"/>
        </w:rPr>
        <w:t> </w:t>
      </w:r>
      <w:r>
        <w:rPr>
          <w:sz w:val="24"/>
        </w:rPr>
        <w:t>of</w:t>
      </w:r>
      <w:r>
        <w:rPr>
          <w:spacing w:val="-4"/>
          <w:sz w:val="24"/>
        </w:rPr>
        <w:t> </w:t>
      </w:r>
      <w:r>
        <w:rPr>
          <w:sz w:val="24"/>
        </w:rPr>
        <w:t>noise</w:t>
      </w:r>
      <w:r>
        <w:rPr>
          <w:spacing w:val="-3"/>
          <w:sz w:val="24"/>
        </w:rPr>
        <w:t> </w:t>
      </w:r>
      <w:r>
        <w:rPr>
          <w:sz w:val="24"/>
        </w:rPr>
        <w:t>transference</w:t>
      </w:r>
      <w:r>
        <w:rPr>
          <w:spacing w:val="-4"/>
          <w:sz w:val="24"/>
        </w:rPr>
        <w:t> </w:t>
      </w:r>
      <w:r>
        <w:rPr>
          <w:sz w:val="24"/>
        </w:rPr>
        <w:t>issue</w:t>
      </w:r>
      <w:r>
        <w:rPr>
          <w:spacing w:val="-4"/>
          <w:sz w:val="24"/>
        </w:rPr>
        <w:t> </w:t>
      </w:r>
      <w:r>
        <w:rPr>
          <w:sz w:val="24"/>
        </w:rPr>
        <w:t>from</w:t>
      </w:r>
      <w:r>
        <w:rPr>
          <w:spacing w:val="-3"/>
          <w:sz w:val="24"/>
        </w:rPr>
        <w:t> </w:t>
      </w:r>
      <w:r>
        <w:rPr>
          <w:sz w:val="24"/>
        </w:rPr>
        <w:t>the Lounge</w:t>
      </w:r>
      <w:r>
        <w:rPr>
          <w:spacing w:val="-4"/>
          <w:sz w:val="24"/>
        </w:rPr>
        <w:t> </w:t>
      </w:r>
      <w:r>
        <w:rPr>
          <w:sz w:val="24"/>
        </w:rPr>
        <w:t>in</w:t>
      </w:r>
      <w:r>
        <w:rPr>
          <w:spacing w:val="-3"/>
          <w:sz w:val="24"/>
        </w:rPr>
        <w:t> </w:t>
      </w:r>
      <w:r>
        <w:rPr>
          <w:sz w:val="24"/>
        </w:rPr>
        <w:t>2008, more that ten years before she commenced this action on January 7, 2019. The Respondent asserts that that the Applicant’s action is limitation barred.</w:t>
      </w:r>
    </w:p>
    <w:p>
      <w:pPr>
        <w:pStyle w:val="ListParagraph"/>
        <w:numPr>
          <w:ilvl w:val="0"/>
          <w:numId w:val="1"/>
        </w:numPr>
        <w:tabs>
          <w:tab w:pos="820" w:val="left" w:leader="none"/>
          <w:tab w:pos="821" w:val="left" w:leader="none"/>
        </w:tabs>
        <w:spacing w:line="240" w:lineRule="auto" w:before="120" w:after="0"/>
        <w:ind w:left="100" w:right="378" w:firstLine="0"/>
        <w:jc w:val="left"/>
        <w:rPr>
          <w:sz w:val="24"/>
        </w:rPr>
      </w:pPr>
      <w:r>
        <w:rPr>
          <w:sz w:val="24"/>
        </w:rPr>
        <w:t>If the Applicant’s action were in nuisance, there could be a limitations issue, although that issue would have to be explored in the context of an ongoing nuisance. However, the Applicant’s action is not in nuisance. Her action is a complaint of improper conduct, based on the</w:t>
      </w:r>
      <w:r>
        <w:rPr>
          <w:spacing w:val="-3"/>
          <w:sz w:val="24"/>
        </w:rPr>
        <w:t> </w:t>
      </w:r>
      <w:r>
        <w:rPr>
          <w:sz w:val="24"/>
        </w:rPr>
        <w:t>allegation</w:t>
      </w:r>
      <w:r>
        <w:rPr>
          <w:spacing w:val="-3"/>
          <w:sz w:val="24"/>
        </w:rPr>
        <w:t> </w:t>
      </w:r>
      <w:r>
        <w:rPr>
          <w:sz w:val="24"/>
        </w:rPr>
        <w:t>of</w:t>
      </w:r>
      <w:r>
        <w:rPr>
          <w:spacing w:val="-4"/>
          <w:sz w:val="24"/>
        </w:rPr>
        <w:t> </w:t>
      </w:r>
      <w:r>
        <w:rPr>
          <w:sz w:val="24"/>
        </w:rPr>
        <w:t>oppression</w:t>
      </w:r>
      <w:r>
        <w:rPr>
          <w:spacing w:val="-3"/>
          <w:sz w:val="24"/>
        </w:rPr>
        <w:t> </w:t>
      </w:r>
      <w:r>
        <w:rPr>
          <w:sz w:val="24"/>
        </w:rPr>
        <w:t>and</w:t>
      </w:r>
      <w:r>
        <w:rPr>
          <w:spacing w:val="-3"/>
          <w:sz w:val="24"/>
        </w:rPr>
        <w:t> </w:t>
      </w:r>
      <w:r>
        <w:rPr>
          <w:sz w:val="24"/>
        </w:rPr>
        <w:t>unfair</w:t>
      </w:r>
      <w:r>
        <w:rPr>
          <w:spacing w:val="-3"/>
          <w:sz w:val="24"/>
        </w:rPr>
        <w:t> </w:t>
      </w:r>
      <w:r>
        <w:rPr>
          <w:sz w:val="24"/>
        </w:rPr>
        <w:t>disregard</w:t>
      </w:r>
      <w:r>
        <w:rPr>
          <w:spacing w:val="-2"/>
          <w:sz w:val="24"/>
        </w:rPr>
        <w:t> </w:t>
      </w:r>
      <w:r>
        <w:rPr>
          <w:sz w:val="24"/>
        </w:rPr>
        <w:t>with</w:t>
      </w:r>
      <w:r>
        <w:rPr>
          <w:spacing w:val="-3"/>
          <w:sz w:val="24"/>
        </w:rPr>
        <w:t> </w:t>
      </w:r>
      <w:r>
        <w:rPr>
          <w:sz w:val="24"/>
        </w:rPr>
        <w:t>respect</w:t>
      </w:r>
      <w:r>
        <w:rPr>
          <w:spacing w:val="-3"/>
          <w:sz w:val="24"/>
        </w:rPr>
        <w:t> </w:t>
      </w:r>
      <w:r>
        <w:rPr>
          <w:sz w:val="24"/>
        </w:rPr>
        <w:t>to</w:t>
      </w:r>
      <w:r>
        <w:rPr>
          <w:spacing w:val="-3"/>
          <w:sz w:val="24"/>
        </w:rPr>
        <w:t> </w:t>
      </w:r>
      <w:r>
        <w:rPr>
          <w:sz w:val="24"/>
        </w:rPr>
        <w:t>the</w:t>
      </w:r>
      <w:r>
        <w:rPr>
          <w:spacing w:val="-3"/>
          <w:sz w:val="24"/>
        </w:rPr>
        <w:t> </w:t>
      </w:r>
      <w:r>
        <w:rPr>
          <w:sz w:val="24"/>
        </w:rPr>
        <w:t>complaint</w:t>
      </w:r>
      <w:r>
        <w:rPr>
          <w:spacing w:val="-3"/>
          <w:sz w:val="24"/>
        </w:rPr>
        <w:t> </w:t>
      </w:r>
      <w:r>
        <w:rPr>
          <w:sz w:val="24"/>
        </w:rPr>
        <w:t>that</w:t>
      </w:r>
      <w:r>
        <w:rPr>
          <w:spacing w:val="-3"/>
          <w:sz w:val="24"/>
        </w:rPr>
        <w:t> </w:t>
      </w:r>
      <w:r>
        <w:rPr>
          <w:sz w:val="24"/>
        </w:rPr>
        <w:t>she</w:t>
      </w:r>
      <w:r>
        <w:rPr>
          <w:spacing w:val="-4"/>
          <w:sz w:val="24"/>
        </w:rPr>
        <w:t> </w:t>
      </w:r>
      <w:r>
        <w:rPr>
          <w:sz w:val="24"/>
        </w:rPr>
        <w:t>brought forward to the Board on June 13, 2018.</w:t>
      </w:r>
      <w:r>
        <w:rPr>
          <w:spacing w:val="-1"/>
          <w:sz w:val="24"/>
        </w:rPr>
        <w:t> </w:t>
      </w:r>
      <w:r>
        <w:rPr>
          <w:sz w:val="24"/>
        </w:rPr>
        <w:t>Just because the Applicant tolerated the situation for a prolonged period of time does not mean that she lost all right to ask the Board to reasonably</w:t>
      </w:r>
    </w:p>
    <w:p>
      <w:pPr>
        <w:pStyle w:val="BodyText"/>
        <w:spacing w:before="0"/>
        <w:ind w:right="67"/>
      </w:pPr>
      <w:r>
        <w:rPr/>
        <w:t>investigate</w:t>
      </w:r>
      <w:r>
        <w:rPr>
          <w:spacing w:val="-4"/>
        </w:rPr>
        <w:t> </w:t>
      </w:r>
      <w:r>
        <w:rPr/>
        <w:t>her</w:t>
      </w:r>
      <w:r>
        <w:rPr>
          <w:spacing w:val="-4"/>
        </w:rPr>
        <w:t> </w:t>
      </w:r>
      <w:r>
        <w:rPr/>
        <w:t>complaint</w:t>
      </w:r>
      <w:r>
        <w:rPr>
          <w:spacing w:val="-1"/>
        </w:rPr>
        <w:t> </w:t>
      </w:r>
      <w:r>
        <w:rPr/>
        <w:t>and</w:t>
      </w:r>
      <w:r>
        <w:rPr>
          <w:spacing w:val="-4"/>
        </w:rPr>
        <w:t> </w:t>
      </w:r>
      <w:r>
        <w:rPr/>
        <w:t>determine</w:t>
      </w:r>
      <w:r>
        <w:rPr>
          <w:spacing w:val="-5"/>
        </w:rPr>
        <w:t> </w:t>
      </w:r>
      <w:r>
        <w:rPr/>
        <w:t>whether</w:t>
      </w:r>
      <w:r>
        <w:rPr>
          <w:spacing w:val="-6"/>
        </w:rPr>
        <w:t> </w:t>
      </w:r>
      <w:r>
        <w:rPr/>
        <w:t>something</w:t>
      </w:r>
      <w:r>
        <w:rPr>
          <w:spacing w:val="-5"/>
        </w:rPr>
        <w:t> </w:t>
      </w:r>
      <w:r>
        <w:rPr/>
        <w:t>needed</w:t>
      </w:r>
      <w:r>
        <w:rPr>
          <w:spacing w:val="-3"/>
        </w:rPr>
        <w:t> </w:t>
      </w:r>
      <w:r>
        <w:rPr/>
        <w:t>to</w:t>
      </w:r>
      <w:r>
        <w:rPr>
          <w:spacing w:val="-3"/>
        </w:rPr>
        <w:t> </w:t>
      </w:r>
      <w:r>
        <w:rPr/>
        <w:t>be</w:t>
      </w:r>
      <w:r>
        <w:rPr>
          <w:spacing w:val="-3"/>
        </w:rPr>
        <w:t> </w:t>
      </w:r>
      <w:r>
        <w:rPr/>
        <w:t>done</w:t>
      </w:r>
      <w:r>
        <w:rPr>
          <w:spacing w:val="-4"/>
        </w:rPr>
        <w:t> </w:t>
      </w:r>
      <w:r>
        <w:rPr/>
        <w:t>and</w:t>
      </w:r>
      <w:r>
        <w:rPr>
          <w:spacing w:val="-3"/>
        </w:rPr>
        <w:t> </w:t>
      </w:r>
      <w:r>
        <w:rPr/>
        <w:t>what</w:t>
      </w:r>
      <w:r>
        <w:rPr>
          <w:spacing w:val="-3"/>
        </w:rPr>
        <w:t> </w:t>
      </w:r>
      <w:r>
        <w:rPr/>
        <w:t>it</w:t>
      </w:r>
      <w:r>
        <w:rPr>
          <w:spacing w:val="-3"/>
        </w:rPr>
        <w:t> </w:t>
      </w:r>
      <w:r>
        <w:rPr/>
        <w:t>might be and what it might cost.</w:t>
      </w:r>
    </w:p>
    <w:p>
      <w:pPr>
        <w:pStyle w:val="ListParagraph"/>
        <w:numPr>
          <w:ilvl w:val="0"/>
          <w:numId w:val="1"/>
        </w:numPr>
        <w:tabs>
          <w:tab w:pos="820" w:val="left" w:leader="none"/>
          <w:tab w:pos="821" w:val="left" w:leader="none"/>
        </w:tabs>
        <w:spacing w:line="240" w:lineRule="auto" w:before="121" w:after="0"/>
        <w:ind w:left="820" w:right="0" w:hanging="721"/>
        <w:jc w:val="left"/>
        <w:rPr>
          <w:sz w:val="24"/>
        </w:rPr>
      </w:pPr>
      <w:r>
        <w:rPr>
          <w:sz w:val="24"/>
        </w:rPr>
        <w:t>I</w:t>
      </w:r>
      <w:r>
        <w:rPr>
          <w:spacing w:val="-3"/>
          <w:sz w:val="24"/>
        </w:rPr>
        <w:t> </w:t>
      </w:r>
      <w:r>
        <w:rPr>
          <w:sz w:val="24"/>
        </w:rPr>
        <w:t>find</w:t>
      </w:r>
      <w:r>
        <w:rPr>
          <w:spacing w:val="-1"/>
          <w:sz w:val="24"/>
        </w:rPr>
        <w:t> </w:t>
      </w:r>
      <w:r>
        <w:rPr>
          <w:sz w:val="24"/>
        </w:rPr>
        <w:t>that</w:t>
      </w:r>
      <w:r>
        <w:rPr>
          <w:spacing w:val="-2"/>
          <w:sz w:val="24"/>
        </w:rPr>
        <w:t> </w:t>
      </w:r>
      <w:r>
        <w:rPr>
          <w:sz w:val="24"/>
        </w:rPr>
        <w:t>there</w:t>
      </w:r>
      <w:r>
        <w:rPr>
          <w:spacing w:val="-2"/>
          <w:sz w:val="24"/>
        </w:rPr>
        <w:t> </w:t>
      </w:r>
      <w:r>
        <w:rPr>
          <w:sz w:val="24"/>
        </w:rPr>
        <w:t>is</w:t>
      </w:r>
      <w:r>
        <w:rPr>
          <w:spacing w:val="-1"/>
          <w:sz w:val="24"/>
        </w:rPr>
        <w:t> </w:t>
      </w:r>
      <w:r>
        <w:rPr>
          <w:sz w:val="24"/>
        </w:rPr>
        <w:t>no</w:t>
      </w:r>
      <w:r>
        <w:rPr>
          <w:spacing w:val="-1"/>
          <w:sz w:val="24"/>
        </w:rPr>
        <w:t> </w:t>
      </w:r>
      <w:r>
        <w:rPr>
          <w:sz w:val="24"/>
        </w:rPr>
        <w:t>limitation</w:t>
      </w:r>
      <w:r>
        <w:rPr>
          <w:spacing w:val="-1"/>
          <w:sz w:val="24"/>
        </w:rPr>
        <w:t> </w:t>
      </w:r>
      <w:r>
        <w:rPr>
          <w:sz w:val="24"/>
        </w:rPr>
        <w:t>bar</w:t>
      </w:r>
      <w:r>
        <w:rPr>
          <w:spacing w:val="-3"/>
          <w:sz w:val="24"/>
        </w:rPr>
        <w:t> </w:t>
      </w:r>
      <w:r>
        <w:rPr>
          <w:sz w:val="24"/>
        </w:rPr>
        <w:t>to the</w:t>
      </w:r>
      <w:r>
        <w:rPr>
          <w:spacing w:val="-2"/>
          <w:sz w:val="24"/>
        </w:rPr>
        <w:t> </w:t>
      </w:r>
      <w:r>
        <w:rPr>
          <w:sz w:val="24"/>
        </w:rPr>
        <w:t>remedy</w:t>
      </w:r>
      <w:r>
        <w:rPr>
          <w:spacing w:val="-6"/>
          <w:sz w:val="24"/>
        </w:rPr>
        <w:t> </w:t>
      </w:r>
      <w:r>
        <w:rPr>
          <w:sz w:val="24"/>
        </w:rPr>
        <w:t>sought</w:t>
      </w:r>
      <w:r>
        <w:rPr>
          <w:spacing w:val="-1"/>
          <w:sz w:val="24"/>
        </w:rPr>
        <w:t> </w:t>
      </w:r>
      <w:r>
        <w:rPr>
          <w:sz w:val="24"/>
        </w:rPr>
        <w:t>by</w:t>
      </w:r>
      <w:r>
        <w:rPr>
          <w:spacing w:val="-6"/>
          <w:sz w:val="24"/>
        </w:rPr>
        <w:t> </w:t>
      </w:r>
      <w:r>
        <w:rPr>
          <w:sz w:val="24"/>
        </w:rPr>
        <w:t>the </w:t>
      </w:r>
      <w:r>
        <w:rPr>
          <w:spacing w:val="-2"/>
          <w:sz w:val="24"/>
        </w:rPr>
        <w:t>Applicant.</w:t>
      </w:r>
    </w:p>
    <w:p>
      <w:pPr>
        <w:pStyle w:val="BodyText"/>
        <w:spacing w:before="3"/>
        <w:ind w:left="0"/>
        <w:rPr>
          <w:sz w:val="21"/>
        </w:rPr>
      </w:pPr>
    </w:p>
    <w:p>
      <w:pPr>
        <w:pStyle w:val="Heading1"/>
        <w:ind w:left="820"/>
      </w:pPr>
      <w:bookmarkStart w:name="Conclusion" w:id="6"/>
      <w:bookmarkEnd w:id="6"/>
      <w:r>
        <w:rPr>
          <w:b w:val="0"/>
        </w:rPr>
      </w:r>
      <w:r>
        <w:rPr>
          <w:spacing w:val="-2"/>
        </w:rPr>
        <w:t>Conclusion</w:t>
      </w:r>
    </w:p>
    <w:p>
      <w:pPr>
        <w:pStyle w:val="ListParagraph"/>
        <w:numPr>
          <w:ilvl w:val="0"/>
          <w:numId w:val="1"/>
        </w:numPr>
        <w:tabs>
          <w:tab w:pos="820" w:val="left" w:leader="none"/>
          <w:tab w:pos="821" w:val="left" w:leader="none"/>
        </w:tabs>
        <w:spacing w:line="240" w:lineRule="auto" w:before="115" w:after="0"/>
        <w:ind w:left="100" w:right="120" w:firstLine="0"/>
        <w:jc w:val="left"/>
        <w:rPr>
          <w:sz w:val="24"/>
        </w:rPr>
      </w:pPr>
      <w:r>
        <w:rPr>
          <w:sz w:val="24"/>
        </w:rPr>
        <w:t>I find that there has been improper conduct on the part of the Respondent. Pursuant to subsection</w:t>
      </w:r>
      <w:r>
        <w:rPr>
          <w:spacing w:val="-2"/>
          <w:sz w:val="24"/>
        </w:rPr>
        <w:t> </w:t>
      </w:r>
      <w:r>
        <w:rPr>
          <w:sz w:val="24"/>
        </w:rPr>
        <w:t>67(2)</w:t>
      </w:r>
      <w:r>
        <w:rPr>
          <w:spacing w:val="-2"/>
          <w:sz w:val="24"/>
        </w:rPr>
        <w:t> </w:t>
      </w:r>
      <w:r>
        <w:rPr>
          <w:sz w:val="24"/>
        </w:rPr>
        <w:t>of</w:t>
      </w:r>
      <w:r>
        <w:rPr>
          <w:spacing w:val="-4"/>
          <w:sz w:val="24"/>
        </w:rPr>
        <w:t> </w:t>
      </w:r>
      <w:r>
        <w:rPr>
          <w:sz w:val="24"/>
        </w:rPr>
        <w:t>the</w:t>
      </w:r>
      <w:r>
        <w:rPr>
          <w:spacing w:val="-3"/>
          <w:sz w:val="24"/>
        </w:rPr>
        <w:t> </w:t>
      </w:r>
      <w:r>
        <w:rPr>
          <w:i/>
          <w:sz w:val="24"/>
        </w:rPr>
        <w:t>CPA, </w:t>
      </w:r>
      <w:r>
        <w:rPr>
          <w:sz w:val="24"/>
        </w:rPr>
        <w:t>I</w:t>
      </w:r>
      <w:r>
        <w:rPr>
          <w:spacing w:val="-8"/>
          <w:sz w:val="24"/>
        </w:rPr>
        <w:t> </w:t>
      </w:r>
      <w:r>
        <w:rPr>
          <w:sz w:val="24"/>
        </w:rPr>
        <w:t>direct</w:t>
      </w:r>
      <w:r>
        <w:rPr>
          <w:spacing w:val="-2"/>
          <w:sz w:val="24"/>
        </w:rPr>
        <w:t> </w:t>
      </w:r>
      <w:r>
        <w:rPr>
          <w:sz w:val="24"/>
        </w:rPr>
        <w:t>the</w:t>
      </w:r>
      <w:r>
        <w:rPr>
          <w:spacing w:val="-3"/>
          <w:sz w:val="24"/>
        </w:rPr>
        <w:t> </w:t>
      </w:r>
      <w:r>
        <w:rPr>
          <w:sz w:val="24"/>
        </w:rPr>
        <w:t>Respondent</w:t>
      </w:r>
      <w:r>
        <w:rPr>
          <w:spacing w:val="-2"/>
          <w:sz w:val="24"/>
        </w:rPr>
        <w:t> </w:t>
      </w:r>
      <w:r>
        <w:rPr>
          <w:sz w:val="24"/>
        </w:rPr>
        <w:t>to</w:t>
      </w:r>
      <w:r>
        <w:rPr>
          <w:spacing w:val="-2"/>
          <w:sz w:val="24"/>
        </w:rPr>
        <w:t> </w:t>
      </w:r>
      <w:r>
        <w:rPr>
          <w:sz w:val="24"/>
        </w:rPr>
        <w:t>retain</w:t>
      </w:r>
      <w:r>
        <w:rPr>
          <w:spacing w:val="-2"/>
          <w:sz w:val="24"/>
        </w:rPr>
        <w:t> </w:t>
      </w:r>
      <w:r>
        <w:rPr>
          <w:sz w:val="24"/>
        </w:rPr>
        <w:t>an</w:t>
      </w:r>
      <w:r>
        <w:rPr>
          <w:spacing w:val="-2"/>
          <w:sz w:val="24"/>
        </w:rPr>
        <w:t> </w:t>
      </w:r>
      <w:r>
        <w:rPr>
          <w:sz w:val="24"/>
        </w:rPr>
        <w:t>expert</w:t>
      </w:r>
      <w:r>
        <w:rPr>
          <w:spacing w:val="-2"/>
          <w:sz w:val="24"/>
        </w:rPr>
        <w:t> </w:t>
      </w:r>
      <w:r>
        <w:rPr>
          <w:sz w:val="24"/>
        </w:rPr>
        <w:t>or</w:t>
      </w:r>
      <w:r>
        <w:rPr>
          <w:spacing w:val="-1"/>
          <w:sz w:val="24"/>
        </w:rPr>
        <w:t> </w:t>
      </w:r>
      <w:r>
        <w:rPr>
          <w:sz w:val="24"/>
        </w:rPr>
        <w:t>experts</w:t>
      </w:r>
      <w:r>
        <w:rPr>
          <w:spacing w:val="-2"/>
          <w:sz w:val="24"/>
        </w:rPr>
        <w:t> </w:t>
      </w:r>
      <w:r>
        <w:rPr>
          <w:sz w:val="24"/>
        </w:rPr>
        <w:t>to</w:t>
      </w:r>
      <w:r>
        <w:rPr>
          <w:spacing w:val="-2"/>
          <w:sz w:val="24"/>
        </w:rPr>
        <w:t> </w:t>
      </w:r>
      <w:r>
        <w:rPr>
          <w:sz w:val="24"/>
        </w:rPr>
        <w:t>determine</w:t>
      </w:r>
      <w:r>
        <w:rPr>
          <w:spacing w:val="-3"/>
          <w:sz w:val="24"/>
        </w:rPr>
        <w:t> </w:t>
      </w:r>
      <w:r>
        <w:rPr>
          <w:sz w:val="24"/>
        </w:rPr>
        <w:t>if the wall is reasonably</w:t>
      </w:r>
      <w:r>
        <w:rPr>
          <w:spacing w:val="-1"/>
          <w:sz w:val="24"/>
        </w:rPr>
        <w:t> </w:t>
      </w:r>
      <w:r>
        <w:rPr>
          <w:sz w:val="24"/>
        </w:rPr>
        <w:t>adequate to diminish, lessen or dampen the sound from a public space to a private space and if not, to determine options available to improve the wall to achieve a reasonable standard for that use.</w:t>
      </w:r>
    </w:p>
    <w:p>
      <w:pPr>
        <w:spacing w:after="0" w:line="240" w:lineRule="auto"/>
        <w:jc w:val="left"/>
        <w:rPr>
          <w:sz w:val="24"/>
        </w:rPr>
        <w:sectPr>
          <w:pgSz w:w="12240" w:h="15840"/>
          <w:pgMar w:header="725" w:footer="0" w:top="1340" w:bottom="280" w:left="1340" w:right="1320"/>
        </w:sectPr>
      </w:pPr>
    </w:p>
    <w:p>
      <w:pPr>
        <w:pStyle w:val="ListParagraph"/>
        <w:numPr>
          <w:ilvl w:val="0"/>
          <w:numId w:val="1"/>
        </w:numPr>
        <w:tabs>
          <w:tab w:pos="820" w:val="left" w:leader="none"/>
          <w:tab w:pos="821" w:val="left" w:leader="none"/>
        </w:tabs>
        <w:spacing w:line="240" w:lineRule="auto" w:before="80" w:after="0"/>
        <w:ind w:left="100" w:right="449" w:firstLine="0"/>
        <w:jc w:val="left"/>
        <w:rPr>
          <w:sz w:val="24"/>
        </w:rPr>
      </w:pPr>
      <w:r>
        <w:rPr/>
        <w:pict>
          <v:shape style="position:absolute;margin-left:586.947266pt;margin-top:150.931641pt;width:13.2pt;height:112.1pt;mso-position-horizontal-relative:page;mso-position-vertical-relative:page;z-index:15734272" type="#_x0000_t202" id="docshape12" filled="false" stroked="false">
            <v:textbox inset="0,0,0,0" style="layout-flow:vertical;mso-layout-flow-alt:bottom-to-top">
              <w:txbxContent>
                <w:p>
                  <w:pPr>
                    <w:spacing w:before="13"/>
                    <w:ind w:left="20" w:right="0" w:firstLine="0"/>
                    <w:jc w:val="left"/>
                    <w:rPr>
                      <w:rFonts w:ascii="Arial"/>
                      <w:sz w:val="20"/>
                    </w:rPr>
                  </w:pPr>
                  <w:r>
                    <w:rPr>
                      <w:rFonts w:ascii="Arial"/>
                      <w:color w:val="7F7F7F"/>
                      <w:sz w:val="20"/>
                    </w:rPr>
                    <w:t>2022 ABKB 723 </w:t>
                  </w:r>
                  <w:r>
                    <w:rPr>
                      <w:rFonts w:ascii="Arial"/>
                      <w:color w:val="7F7F7F"/>
                      <w:spacing w:val="-2"/>
                      <w:sz w:val="20"/>
                    </w:rPr>
                    <w:t>(CanLII)</w:t>
                  </w:r>
                </w:p>
              </w:txbxContent>
            </v:textbox>
            <w10:wrap type="none"/>
          </v:shape>
        </w:pict>
      </w:r>
      <w:r>
        <w:rPr>
          <w:sz w:val="24"/>
        </w:rPr>
        <w:t>At this time I</w:t>
      </w:r>
      <w:r>
        <w:rPr>
          <w:spacing w:val="-1"/>
          <w:sz w:val="24"/>
        </w:rPr>
        <w:t> </w:t>
      </w:r>
      <w:r>
        <w:rPr>
          <w:sz w:val="24"/>
        </w:rPr>
        <w:t>am making no determination as to what, if anything, must be done with respect</w:t>
      </w:r>
      <w:r>
        <w:rPr>
          <w:spacing w:val="-3"/>
          <w:sz w:val="24"/>
        </w:rPr>
        <w:t> </w:t>
      </w:r>
      <w:r>
        <w:rPr>
          <w:sz w:val="24"/>
        </w:rPr>
        <w:t>to</w:t>
      </w:r>
      <w:r>
        <w:rPr>
          <w:spacing w:val="-3"/>
          <w:sz w:val="24"/>
        </w:rPr>
        <w:t> </w:t>
      </w:r>
      <w:r>
        <w:rPr>
          <w:sz w:val="24"/>
        </w:rPr>
        <w:t>the</w:t>
      </w:r>
      <w:r>
        <w:rPr>
          <w:spacing w:val="-3"/>
          <w:sz w:val="24"/>
        </w:rPr>
        <w:t> </w:t>
      </w:r>
      <w:r>
        <w:rPr>
          <w:sz w:val="24"/>
        </w:rPr>
        <w:t>wall.</w:t>
      </w:r>
      <w:r>
        <w:rPr>
          <w:spacing w:val="-3"/>
          <w:sz w:val="24"/>
        </w:rPr>
        <w:t> </w:t>
      </w:r>
      <w:r>
        <w:rPr>
          <w:sz w:val="24"/>
        </w:rPr>
        <w:t>The</w:t>
      </w:r>
      <w:r>
        <w:rPr>
          <w:spacing w:val="-3"/>
          <w:sz w:val="24"/>
        </w:rPr>
        <w:t> </w:t>
      </w:r>
      <w:r>
        <w:rPr>
          <w:sz w:val="24"/>
        </w:rPr>
        <w:t>Respondent</w:t>
      </w:r>
      <w:r>
        <w:rPr>
          <w:spacing w:val="-3"/>
          <w:sz w:val="24"/>
        </w:rPr>
        <w:t> </w:t>
      </w:r>
      <w:r>
        <w:rPr>
          <w:sz w:val="24"/>
        </w:rPr>
        <w:t>will</w:t>
      </w:r>
      <w:r>
        <w:rPr>
          <w:spacing w:val="-3"/>
          <w:sz w:val="24"/>
        </w:rPr>
        <w:t> </w:t>
      </w:r>
      <w:r>
        <w:rPr>
          <w:sz w:val="24"/>
        </w:rPr>
        <w:t>of</w:t>
      </w:r>
      <w:r>
        <w:rPr>
          <w:spacing w:val="-3"/>
          <w:sz w:val="24"/>
        </w:rPr>
        <w:t> </w:t>
      </w:r>
      <w:r>
        <w:rPr>
          <w:sz w:val="24"/>
        </w:rPr>
        <w:t>course</w:t>
      </w:r>
      <w:r>
        <w:rPr>
          <w:spacing w:val="-4"/>
          <w:sz w:val="24"/>
        </w:rPr>
        <w:t> </w:t>
      </w:r>
      <w:r>
        <w:rPr>
          <w:sz w:val="24"/>
        </w:rPr>
        <w:t>be</w:t>
      </w:r>
      <w:r>
        <w:rPr>
          <w:spacing w:val="-4"/>
          <w:sz w:val="24"/>
        </w:rPr>
        <w:t> </w:t>
      </w:r>
      <w:r>
        <w:rPr>
          <w:sz w:val="24"/>
        </w:rPr>
        <w:t>required</w:t>
      </w:r>
      <w:r>
        <w:rPr>
          <w:spacing w:val="-3"/>
          <w:sz w:val="24"/>
        </w:rPr>
        <w:t> </w:t>
      </w:r>
      <w:r>
        <w:rPr>
          <w:sz w:val="24"/>
        </w:rPr>
        <w:t>to</w:t>
      </w:r>
      <w:r>
        <w:rPr>
          <w:spacing w:val="-3"/>
          <w:sz w:val="24"/>
        </w:rPr>
        <w:t> </w:t>
      </w:r>
      <w:r>
        <w:rPr>
          <w:sz w:val="24"/>
        </w:rPr>
        <w:t>take</w:t>
      </w:r>
      <w:r>
        <w:rPr>
          <w:spacing w:val="-2"/>
          <w:sz w:val="24"/>
        </w:rPr>
        <w:t> </w:t>
      </w:r>
      <w:r>
        <w:rPr>
          <w:sz w:val="24"/>
        </w:rPr>
        <w:t>reasonable</w:t>
      </w:r>
      <w:r>
        <w:rPr>
          <w:spacing w:val="-3"/>
          <w:sz w:val="24"/>
        </w:rPr>
        <w:t> </w:t>
      </w:r>
      <w:r>
        <w:rPr>
          <w:sz w:val="24"/>
        </w:rPr>
        <w:t>steps,</w:t>
      </w:r>
      <w:r>
        <w:rPr>
          <w:spacing w:val="-3"/>
          <w:sz w:val="24"/>
        </w:rPr>
        <w:t> </w:t>
      </w:r>
      <w:r>
        <w:rPr>
          <w:sz w:val="24"/>
        </w:rPr>
        <w:t>within the bounds of its authority, according</w:t>
      </w:r>
      <w:r>
        <w:rPr>
          <w:spacing w:val="-1"/>
          <w:sz w:val="24"/>
        </w:rPr>
        <w:t> </w:t>
      </w:r>
      <w:r>
        <w:rPr>
          <w:sz w:val="24"/>
        </w:rPr>
        <w:t>to the findings presented to it. It may</w:t>
      </w:r>
      <w:r>
        <w:rPr>
          <w:spacing w:val="-1"/>
          <w:sz w:val="24"/>
        </w:rPr>
        <w:t> </w:t>
      </w:r>
      <w:r>
        <w:rPr>
          <w:sz w:val="24"/>
        </w:rPr>
        <w:t>be that the parties will require further direction from the Court on this subject.</w:t>
      </w:r>
    </w:p>
    <w:p>
      <w:pPr>
        <w:pStyle w:val="ListParagraph"/>
        <w:numPr>
          <w:ilvl w:val="0"/>
          <w:numId w:val="1"/>
        </w:numPr>
        <w:tabs>
          <w:tab w:pos="820" w:val="left" w:leader="none"/>
          <w:tab w:pos="821" w:val="left" w:leader="none"/>
        </w:tabs>
        <w:spacing w:line="240" w:lineRule="auto" w:before="120" w:after="0"/>
        <w:ind w:left="100" w:right="876" w:firstLine="0"/>
        <w:jc w:val="left"/>
        <w:rPr>
          <w:sz w:val="24"/>
        </w:rPr>
      </w:pPr>
      <w:r>
        <w:rPr>
          <w:sz w:val="24"/>
        </w:rPr>
        <w:t>If</w:t>
      </w:r>
      <w:r>
        <w:rPr>
          <w:spacing w:val="-3"/>
          <w:sz w:val="24"/>
        </w:rPr>
        <w:t> </w:t>
      </w:r>
      <w:r>
        <w:rPr>
          <w:sz w:val="24"/>
        </w:rPr>
        <w:t>costs</w:t>
      </w:r>
      <w:r>
        <w:rPr>
          <w:spacing w:val="-3"/>
          <w:sz w:val="24"/>
        </w:rPr>
        <w:t> </w:t>
      </w:r>
      <w:r>
        <w:rPr>
          <w:sz w:val="24"/>
        </w:rPr>
        <w:t>cannot</w:t>
      </w:r>
      <w:r>
        <w:rPr>
          <w:spacing w:val="-3"/>
          <w:sz w:val="24"/>
        </w:rPr>
        <w:t> </w:t>
      </w:r>
      <w:r>
        <w:rPr>
          <w:sz w:val="24"/>
        </w:rPr>
        <w:t>be</w:t>
      </w:r>
      <w:r>
        <w:rPr>
          <w:spacing w:val="-4"/>
          <w:sz w:val="24"/>
        </w:rPr>
        <w:t> </w:t>
      </w:r>
      <w:r>
        <w:rPr>
          <w:sz w:val="24"/>
        </w:rPr>
        <w:t>agreed</w:t>
      </w:r>
      <w:r>
        <w:rPr>
          <w:spacing w:val="-1"/>
          <w:sz w:val="24"/>
        </w:rPr>
        <w:t> </w:t>
      </w:r>
      <w:r>
        <w:rPr>
          <w:sz w:val="24"/>
        </w:rPr>
        <w:t>upon,</w:t>
      </w:r>
      <w:r>
        <w:rPr>
          <w:spacing w:val="-3"/>
          <w:sz w:val="24"/>
        </w:rPr>
        <w:t> </w:t>
      </w:r>
      <w:r>
        <w:rPr>
          <w:sz w:val="24"/>
        </w:rPr>
        <w:t>an</w:t>
      </w:r>
      <w:r>
        <w:rPr>
          <w:spacing w:val="-3"/>
          <w:sz w:val="24"/>
        </w:rPr>
        <w:t> </w:t>
      </w:r>
      <w:r>
        <w:rPr>
          <w:sz w:val="24"/>
        </w:rPr>
        <w:t>application</w:t>
      </w:r>
      <w:r>
        <w:rPr>
          <w:spacing w:val="-3"/>
          <w:sz w:val="24"/>
        </w:rPr>
        <w:t> </w:t>
      </w:r>
      <w:r>
        <w:rPr>
          <w:sz w:val="24"/>
        </w:rPr>
        <w:t>may</w:t>
      </w:r>
      <w:r>
        <w:rPr>
          <w:spacing w:val="-6"/>
          <w:sz w:val="24"/>
        </w:rPr>
        <w:t> </w:t>
      </w:r>
      <w:r>
        <w:rPr>
          <w:sz w:val="24"/>
        </w:rPr>
        <w:t>be</w:t>
      </w:r>
      <w:r>
        <w:rPr>
          <w:spacing w:val="-4"/>
          <w:sz w:val="24"/>
        </w:rPr>
        <w:t> </w:t>
      </w:r>
      <w:r>
        <w:rPr>
          <w:sz w:val="24"/>
        </w:rPr>
        <w:t>made</w:t>
      </w:r>
      <w:r>
        <w:rPr>
          <w:spacing w:val="-5"/>
          <w:sz w:val="24"/>
        </w:rPr>
        <w:t> </w:t>
      </w:r>
      <w:r>
        <w:rPr>
          <w:sz w:val="24"/>
        </w:rPr>
        <w:t>before</w:t>
      </w:r>
      <w:r>
        <w:rPr>
          <w:spacing w:val="-4"/>
          <w:sz w:val="24"/>
        </w:rPr>
        <w:t> </w:t>
      </w:r>
      <w:r>
        <w:rPr>
          <w:sz w:val="24"/>
        </w:rPr>
        <w:t>me</w:t>
      </w:r>
      <w:r>
        <w:rPr>
          <w:spacing w:val="-4"/>
          <w:sz w:val="24"/>
        </w:rPr>
        <w:t> </w:t>
      </w:r>
      <w:r>
        <w:rPr>
          <w:sz w:val="24"/>
        </w:rPr>
        <w:t>in</w:t>
      </w:r>
      <w:r>
        <w:rPr>
          <w:spacing w:val="-3"/>
          <w:sz w:val="24"/>
        </w:rPr>
        <w:t> </w:t>
      </w:r>
      <w:r>
        <w:rPr>
          <w:sz w:val="24"/>
        </w:rPr>
        <w:t>morning </w:t>
      </w:r>
      <w:r>
        <w:rPr>
          <w:spacing w:val="-2"/>
          <w:sz w:val="24"/>
        </w:rPr>
        <w:t>chambers.</w:t>
      </w:r>
    </w:p>
    <w:p>
      <w:pPr>
        <w:pStyle w:val="BodyText"/>
        <w:spacing w:before="0"/>
        <w:ind w:left="0"/>
        <w:rPr>
          <w:sz w:val="26"/>
        </w:rPr>
      </w:pPr>
    </w:p>
    <w:p>
      <w:pPr>
        <w:pStyle w:val="BodyText"/>
        <w:spacing w:before="217"/>
      </w:pPr>
      <w:r>
        <w:rPr/>
        <w:t>Heard</w:t>
      </w:r>
      <w:r>
        <w:rPr>
          <w:spacing w:val="-1"/>
        </w:rPr>
        <w:t> </w:t>
      </w:r>
      <w:r>
        <w:rPr/>
        <w:t>on</w:t>
      </w:r>
      <w:r>
        <w:rPr>
          <w:spacing w:val="-2"/>
        </w:rPr>
        <w:t> </w:t>
      </w:r>
      <w:r>
        <w:rPr/>
        <w:t>the 14</w:t>
      </w:r>
      <w:r>
        <w:rPr>
          <w:vertAlign w:val="superscript"/>
        </w:rPr>
        <w:t>th</w:t>
      </w:r>
      <w:r>
        <w:rPr>
          <w:vertAlign w:val="baseline"/>
        </w:rPr>
        <w:t> day</w:t>
      </w:r>
      <w:r>
        <w:rPr>
          <w:spacing w:val="-6"/>
          <w:vertAlign w:val="baseline"/>
        </w:rPr>
        <w:t> </w:t>
      </w:r>
      <w:r>
        <w:rPr>
          <w:vertAlign w:val="baseline"/>
        </w:rPr>
        <w:t>of September,</w:t>
      </w:r>
      <w:r>
        <w:rPr>
          <w:spacing w:val="-1"/>
          <w:vertAlign w:val="baseline"/>
        </w:rPr>
        <w:t> </w:t>
      </w:r>
      <w:r>
        <w:rPr>
          <w:spacing w:val="-4"/>
          <w:vertAlign w:val="baseline"/>
        </w:rPr>
        <w:t>2022.</w:t>
      </w:r>
    </w:p>
    <w:p>
      <w:pPr>
        <w:pStyle w:val="BodyText"/>
        <w:spacing w:before="0"/>
      </w:pPr>
      <w:r>
        <w:rPr>
          <w:b/>
        </w:rPr>
        <w:t>Dated</w:t>
      </w:r>
      <w:r>
        <w:rPr>
          <w:b/>
          <w:spacing w:val="-1"/>
        </w:rPr>
        <w:t> </w:t>
      </w:r>
      <w:r>
        <w:rPr/>
        <w:t>at</w:t>
      </w:r>
      <w:r>
        <w:rPr>
          <w:spacing w:val="-1"/>
        </w:rPr>
        <w:t> </w:t>
      </w:r>
      <w:r>
        <w:rPr/>
        <w:t>the</w:t>
      </w:r>
      <w:r>
        <w:rPr>
          <w:spacing w:val="-1"/>
        </w:rPr>
        <w:t> </w:t>
      </w:r>
      <w:r>
        <w:rPr/>
        <w:t>City</w:t>
      </w:r>
      <w:r>
        <w:rPr>
          <w:spacing w:val="-5"/>
        </w:rPr>
        <w:t> </w:t>
      </w:r>
      <w:r>
        <w:rPr/>
        <w:t>of Edmonton,</w:t>
      </w:r>
      <w:r>
        <w:rPr>
          <w:spacing w:val="-1"/>
        </w:rPr>
        <w:t> </w:t>
      </w:r>
      <w:r>
        <w:rPr/>
        <w:t>Alberta</w:t>
      </w:r>
      <w:r>
        <w:rPr>
          <w:spacing w:val="-3"/>
        </w:rPr>
        <w:t> </w:t>
      </w:r>
      <w:r>
        <w:rPr/>
        <w:t>this 31</w:t>
      </w:r>
      <w:r>
        <w:rPr>
          <w:vertAlign w:val="superscript"/>
        </w:rPr>
        <w:t>st</w:t>
      </w:r>
      <w:r>
        <w:rPr>
          <w:spacing w:val="-1"/>
          <w:vertAlign w:val="baseline"/>
        </w:rPr>
        <w:t> </w:t>
      </w:r>
      <w:r>
        <w:rPr>
          <w:vertAlign w:val="baseline"/>
        </w:rPr>
        <w:t>day</w:t>
      </w:r>
      <w:r>
        <w:rPr>
          <w:spacing w:val="-6"/>
          <w:vertAlign w:val="baseline"/>
        </w:rPr>
        <w:t> </w:t>
      </w:r>
      <w:r>
        <w:rPr>
          <w:vertAlign w:val="baseline"/>
        </w:rPr>
        <w:t>of October,</w:t>
      </w:r>
      <w:r>
        <w:rPr>
          <w:spacing w:val="-1"/>
          <w:vertAlign w:val="baseline"/>
        </w:rPr>
        <w:t> </w:t>
      </w:r>
      <w:r>
        <w:rPr>
          <w:spacing w:val="-2"/>
          <w:vertAlign w:val="baseline"/>
        </w:rPr>
        <w:t>2022.</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9"/>
        <w:ind w:left="0"/>
        <w:rPr>
          <w:sz w:val="21"/>
        </w:rPr>
      </w:pPr>
      <w:r>
        <w:rPr/>
        <w:pict>
          <v:rect style="position:absolute;margin-left:324.070007pt;margin-top:13.73791pt;width:216.02pt;height:.84pt;mso-position-horizontal-relative:page;mso-position-vertical-relative:paragraph;z-index:-15723520;mso-wrap-distance-left:0;mso-wrap-distance-right:0" id="docshape13" filled="true" fillcolor="#000000" stroked="false">
            <v:fill type="solid"/>
            <w10:wrap type="topAndBottom"/>
          </v:rect>
        </w:pict>
      </w:r>
    </w:p>
    <w:p>
      <w:pPr>
        <w:pStyle w:val="Heading1"/>
        <w:spacing w:before="119"/>
        <w:ind w:left="5141" w:right="2880"/>
      </w:pPr>
      <w:r>
        <w:rPr/>
        <w:t>B.W.</w:t>
      </w:r>
      <w:r>
        <w:rPr>
          <w:spacing w:val="-15"/>
        </w:rPr>
        <w:t> </w:t>
      </w:r>
      <w:r>
        <w:rPr/>
        <w:t>Summers</w:t>
      </w:r>
      <w:r>
        <w:rPr/>
        <w:t> </w:t>
      </w:r>
      <w:r>
        <w:rPr>
          <w:spacing w:val="-2"/>
        </w:rPr>
        <w:t>A.J.C.K.B.A.</w:t>
      </w:r>
    </w:p>
    <w:p>
      <w:pPr>
        <w:pStyle w:val="BodyText"/>
        <w:spacing w:before="2"/>
        <w:ind w:left="0"/>
        <w:rPr>
          <w:b/>
          <w:sz w:val="26"/>
        </w:rPr>
      </w:pPr>
    </w:p>
    <w:p>
      <w:pPr>
        <w:spacing w:before="90"/>
        <w:ind w:left="100" w:right="0" w:firstLine="0"/>
        <w:jc w:val="left"/>
        <w:rPr>
          <w:b/>
          <w:sz w:val="24"/>
        </w:rPr>
      </w:pPr>
      <w:r>
        <w:rPr>
          <w:b/>
          <w:spacing w:val="-2"/>
          <w:sz w:val="24"/>
        </w:rPr>
        <w:t>Appearances:</w:t>
      </w:r>
    </w:p>
    <w:p>
      <w:pPr>
        <w:pStyle w:val="BodyText"/>
        <w:spacing w:before="7"/>
        <w:ind w:left="0"/>
        <w:rPr>
          <w:b/>
          <w:sz w:val="23"/>
        </w:rPr>
      </w:pPr>
    </w:p>
    <w:p>
      <w:pPr>
        <w:pStyle w:val="BodyText"/>
        <w:spacing w:before="0"/>
      </w:pPr>
      <w:r>
        <w:rPr/>
        <w:t>Heidi</w:t>
      </w:r>
      <w:r>
        <w:rPr>
          <w:spacing w:val="-5"/>
        </w:rPr>
        <w:t> </w:t>
      </w:r>
      <w:r>
        <w:rPr>
          <w:spacing w:val="-2"/>
        </w:rPr>
        <w:t>Besuijen</w:t>
      </w:r>
    </w:p>
    <w:p>
      <w:pPr>
        <w:pStyle w:val="BodyText"/>
        <w:spacing w:before="0"/>
        <w:ind w:left="820" w:right="5352" w:hanging="720"/>
      </w:pPr>
      <w:r>
        <w:rPr/>
        <w:t>Reynolds</w:t>
      </w:r>
      <w:r>
        <w:rPr>
          <w:spacing w:val="-9"/>
        </w:rPr>
        <w:t> </w:t>
      </w:r>
      <w:r>
        <w:rPr/>
        <w:t>Mirth</w:t>
      </w:r>
      <w:r>
        <w:rPr>
          <w:spacing w:val="-9"/>
        </w:rPr>
        <w:t> </w:t>
      </w:r>
      <w:r>
        <w:rPr/>
        <w:t>Richards</w:t>
      </w:r>
      <w:r>
        <w:rPr>
          <w:spacing w:val="-8"/>
        </w:rPr>
        <w:t> </w:t>
      </w:r>
      <w:r>
        <w:rPr/>
        <w:t>&amp;</w:t>
      </w:r>
      <w:r>
        <w:rPr>
          <w:spacing w:val="-11"/>
        </w:rPr>
        <w:t> </w:t>
      </w:r>
      <w:r>
        <w:rPr/>
        <w:t>Farmer</w:t>
      </w:r>
      <w:r>
        <w:rPr>
          <w:spacing w:val="-8"/>
        </w:rPr>
        <w:t> </w:t>
      </w:r>
      <w:r>
        <w:rPr/>
        <w:t>LLP for the Applicant</w:t>
      </w:r>
    </w:p>
    <w:p>
      <w:pPr>
        <w:pStyle w:val="BodyText"/>
        <w:spacing w:before="0"/>
        <w:ind w:left="0"/>
      </w:pPr>
    </w:p>
    <w:p>
      <w:pPr>
        <w:pStyle w:val="BodyText"/>
        <w:spacing w:before="0"/>
        <w:ind w:right="5352"/>
      </w:pPr>
      <w:r>
        <w:rPr/>
        <w:t>Robert</w:t>
      </w:r>
      <w:r>
        <w:rPr>
          <w:spacing w:val="-9"/>
        </w:rPr>
        <w:t> </w:t>
      </w:r>
      <w:r>
        <w:rPr/>
        <w:t>Noce</w:t>
      </w:r>
      <w:r>
        <w:rPr>
          <w:spacing w:val="-10"/>
        </w:rPr>
        <w:t> </w:t>
      </w:r>
      <w:r>
        <w:rPr/>
        <w:t>KC</w:t>
      </w:r>
      <w:r>
        <w:rPr>
          <w:spacing w:val="-7"/>
        </w:rPr>
        <w:t> </w:t>
      </w:r>
      <w:r>
        <w:rPr/>
        <w:t>and</w:t>
      </w:r>
      <w:r>
        <w:rPr>
          <w:spacing w:val="-9"/>
        </w:rPr>
        <w:t> </w:t>
      </w:r>
      <w:r>
        <w:rPr/>
        <w:t>Michael</w:t>
      </w:r>
      <w:r>
        <w:rPr>
          <w:spacing w:val="-9"/>
        </w:rPr>
        <w:t> </w:t>
      </w:r>
      <w:r>
        <w:rPr/>
        <w:t>Gibson Miller Thomson LLP</w:t>
      </w:r>
    </w:p>
    <w:p>
      <w:pPr>
        <w:pStyle w:val="BodyText"/>
        <w:spacing w:before="0"/>
        <w:ind w:left="820"/>
      </w:pPr>
      <w:r>
        <w:rPr/>
        <w:t>for</w:t>
      </w:r>
      <w:r>
        <w:rPr>
          <w:spacing w:val="-6"/>
        </w:rPr>
        <w:t> </w:t>
      </w:r>
      <w:r>
        <w:rPr/>
        <w:t>the</w:t>
      </w:r>
      <w:r>
        <w:rPr>
          <w:spacing w:val="-4"/>
        </w:rPr>
        <w:t> </w:t>
      </w:r>
      <w:r>
        <w:rPr>
          <w:spacing w:val="-2"/>
        </w:rPr>
        <w:t>Respondent</w:t>
      </w:r>
    </w:p>
    <w:sectPr>
      <w:pgSz w:w="12240" w:h="15840"/>
      <w:pgMar w:header="725" w:footer="0" w:top="13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287.170013pt;margin-top:35.226639pt;width:40.550pt;height:15.3pt;mso-position-horizontal-relative:page;mso-position-vertical-relative:page;z-index:-15859712" type="#_x0000_t202" id="docshape4" filled="false" stroked="false">
          <v:textbox inset="0,0,0,0">
            <w:txbxContent>
              <w:p>
                <w:pPr>
                  <w:pStyle w:val="BodyText"/>
                  <w:spacing w:before="10"/>
                  <w:ind w:left="20"/>
                </w:pPr>
                <w:r>
                  <w:rPr/>
                  <w:t>Page:</w:t>
                </w:r>
                <w:r>
                  <w:rPr>
                    <w:spacing w:val="-7"/>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6"/>
      <w:numFmt w:val="decimal"/>
      <w:lvlText w:val="[%1]"/>
      <w:lvlJc w:val="left"/>
      <w:pPr>
        <w:ind w:left="820" w:hanging="612"/>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1900" w:hanging="492"/>
        <w:jc w:val="left"/>
      </w:pPr>
      <w:rPr>
        <w:rFonts w:hint="default" w:ascii="Times New Roman" w:hAnsi="Times New Roman" w:eastAsia="Times New Roman" w:cs="Times New Roman"/>
        <w:b w:val="0"/>
        <w:bCs w:val="0"/>
        <w:i w:val="0"/>
        <w:iCs w:val="0"/>
        <w:spacing w:val="-2"/>
        <w:w w:val="99"/>
        <w:sz w:val="24"/>
        <w:szCs w:val="24"/>
        <w:lang w:val="en-US" w:eastAsia="en-US" w:bidi="ar-SA"/>
      </w:rPr>
    </w:lvl>
    <w:lvl w:ilvl="2">
      <w:start w:val="0"/>
      <w:numFmt w:val="bullet"/>
      <w:lvlText w:val="•"/>
      <w:lvlJc w:val="left"/>
      <w:pPr>
        <w:ind w:left="2753" w:hanging="492"/>
      </w:pPr>
      <w:rPr>
        <w:rFonts w:hint="default"/>
        <w:lang w:val="en-US" w:eastAsia="en-US" w:bidi="ar-SA"/>
      </w:rPr>
    </w:lvl>
    <w:lvl w:ilvl="3">
      <w:start w:val="0"/>
      <w:numFmt w:val="bullet"/>
      <w:lvlText w:val="•"/>
      <w:lvlJc w:val="left"/>
      <w:pPr>
        <w:ind w:left="3606" w:hanging="492"/>
      </w:pPr>
      <w:rPr>
        <w:rFonts w:hint="default"/>
        <w:lang w:val="en-US" w:eastAsia="en-US" w:bidi="ar-SA"/>
      </w:rPr>
    </w:lvl>
    <w:lvl w:ilvl="4">
      <w:start w:val="0"/>
      <w:numFmt w:val="bullet"/>
      <w:lvlText w:val="•"/>
      <w:lvlJc w:val="left"/>
      <w:pPr>
        <w:ind w:left="4460" w:hanging="492"/>
      </w:pPr>
      <w:rPr>
        <w:rFonts w:hint="default"/>
        <w:lang w:val="en-US" w:eastAsia="en-US" w:bidi="ar-SA"/>
      </w:rPr>
    </w:lvl>
    <w:lvl w:ilvl="5">
      <w:start w:val="0"/>
      <w:numFmt w:val="bullet"/>
      <w:lvlText w:val="•"/>
      <w:lvlJc w:val="left"/>
      <w:pPr>
        <w:ind w:left="5313" w:hanging="492"/>
      </w:pPr>
      <w:rPr>
        <w:rFonts w:hint="default"/>
        <w:lang w:val="en-US" w:eastAsia="en-US" w:bidi="ar-SA"/>
      </w:rPr>
    </w:lvl>
    <w:lvl w:ilvl="6">
      <w:start w:val="0"/>
      <w:numFmt w:val="bullet"/>
      <w:lvlText w:val="•"/>
      <w:lvlJc w:val="left"/>
      <w:pPr>
        <w:ind w:left="6166" w:hanging="492"/>
      </w:pPr>
      <w:rPr>
        <w:rFonts w:hint="default"/>
        <w:lang w:val="en-US" w:eastAsia="en-US" w:bidi="ar-SA"/>
      </w:rPr>
    </w:lvl>
    <w:lvl w:ilvl="7">
      <w:start w:val="0"/>
      <w:numFmt w:val="bullet"/>
      <w:lvlText w:val="•"/>
      <w:lvlJc w:val="left"/>
      <w:pPr>
        <w:ind w:left="7020" w:hanging="492"/>
      </w:pPr>
      <w:rPr>
        <w:rFonts w:hint="default"/>
        <w:lang w:val="en-US" w:eastAsia="en-US" w:bidi="ar-SA"/>
      </w:rPr>
    </w:lvl>
    <w:lvl w:ilvl="8">
      <w:start w:val="0"/>
      <w:numFmt w:val="bullet"/>
      <w:lvlText w:val="•"/>
      <w:lvlJc w:val="left"/>
      <w:pPr>
        <w:ind w:left="7873" w:hanging="492"/>
      </w:pPr>
      <w:rPr>
        <w:rFonts w:hint="default"/>
        <w:lang w:val="en-US" w:eastAsia="en-US" w:bidi="ar-SA"/>
      </w:rPr>
    </w:lvl>
  </w:abstractNum>
  <w:abstractNum w:abstractNumId="5">
    <w:multiLevelType w:val="hybridMultilevel"/>
    <w:lvl w:ilvl="0">
      <w:start w:val="93"/>
      <w:numFmt w:val="decimal"/>
      <w:lvlText w:val="[%1]"/>
      <w:lvlJc w:val="left"/>
      <w:pPr>
        <w:ind w:left="820" w:hanging="612"/>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696" w:hanging="612"/>
      </w:pPr>
      <w:rPr>
        <w:rFonts w:hint="default"/>
        <w:lang w:val="en-US" w:eastAsia="en-US" w:bidi="ar-SA"/>
      </w:rPr>
    </w:lvl>
    <w:lvl w:ilvl="2">
      <w:start w:val="0"/>
      <w:numFmt w:val="bullet"/>
      <w:lvlText w:val="•"/>
      <w:lvlJc w:val="left"/>
      <w:pPr>
        <w:ind w:left="2572" w:hanging="612"/>
      </w:pPr>
      <w:rPr>
        <w:rFonts w:hint="default"/>
        <w:lang w:val="en-US" w:eastAsia="en-US" w:bidi="ar-SA"/>
      </w:rPr>
    </w:lvl>
    <w:lvl w:ilvl="3">
      <w:start w:val="0"/>
      <w:numFmt w:val="bullet"/>
      <w:lvlText w:val="•"/>
      <w:lvlJc w:val="left"/>
      <w:pPr>
        <w:ind w:left="3448" w:hanging="612"/>
      </w:pPr>
      <w:rPr>
        <w:rFonts w:hint="default"/>
        <w:lang w:val="en-US" w:eastAsia="en-US" w:bidi="ar-SA"/>
      </w:rPr>
    </w:lvl>
    <w:lvl w:ilvl="4">
      <w:start w:val="0"/>
      <w:numFmt w:val="bullet"/>
      <w:lvlText w:val="•"/>
      <w:lvlJc w:val="left"/>
      <w:pPr>
        <w:ind w:left="4324" w:hanging="612"/>
      </w:pPr>
      <w:rPr>
        <w:rFonts w:hint="default"/>
        <w:lang w:val="en-US" w:eastAsia="en-US" w:bidi="ar-SA"/>
      </w:rPr>
    </w:lvl>
    <w:lvl w:ilvl="5">
      <w:start w:val="0"/>
      <w:numFmt w:val="bullet"/>
      <w:lvlText w:val="•"/>
      <w:lvlJc w:val="left"/>
      <w:pPr>
        <w:ind w:left="5200" w:hanging="612"/>
      </w:pPr>
      <w:rPr>
        <w:rFonts w:hint="default"/>
        <w:lang w:val="en-US" w:eastAsia="en-US" w:bidi="ar-SA"/>
      </w:rPr>
    </w:lvl>
    <w:lvl w:ilvl="6">
      <w:start w:val="0"/>
      <w:numFmt w:val="bullet"/>
      <w:lvlText w:val="•"/>
      <w:lvlJc w:val="left"/>
      <w:pPr>
        <w:ind w:left="6076" w:hanging="612"/>
      </w:pPr>
      <w:rPr>
        <w:rFonts w:hint="default"/>
        <w:lang w:val="en-US" w:eastAsia="en-US" w:bidi="ar-SA"/>
      </w:rPr>
    </w:lvl>
    <w:lvl w:ilvl="7">
      <w:start w:val="0"/>
      <w:numFmt w:val="bullet"/>
      <w:lvlText w:val="•"/>
      <w:lvlJc w:val="left"/>
      <w:pPr>
        <w:ind w:left="6952" w:hanging="612"/>
      </w:pPr>
      <w:rPr>
        <w:rFonts w:hint="default"/>
        <w:lang w:val="en-US" w:eastAsia="en-US" w:bidi="ar-SA"/>
      </w:rPr>
    </w:lvl>
    <w:lvl w:ilvl="8">
      <w:start w:val="0"/>
      <w:numFmt w:val="bullet"/>
      <w:lvlText w:val="•"/>
      <w:lvlJc w:val="left"/>
      <w:pPr>
        <w:ind w:left="7828" w:hanging="612"/>
      </w:pPr>
      <w:rPr>
        <w:rFonts w:hint="default"/>
        <w:lang w:val="en-US" w:eastAsia="en-US" w:bidi="ar-SA"/>
      </w:rPr>
    </w:lvl>
  </w:abstractNum>
  <w:abstractNum w:abstractNumId="4">
    <w:multiLevelType w:val="hybridMultilevel"/>
    <w:lvl w:ilvl="0">
      <w:start w:val="2"/>
      <w:numFmt w:val="decimal"/>
      <w:lvlText w:val="(%1)"/>
      <w:lvlJc w:val="left"/>
      <w:pPr>
        <w:ind w:left="1180" w:hanging="360"/>
        <w:jc w:val="left"/>
      </w:pPr>
      <w:rPr>
        <w:rFonts w:hint="default" w:ascii="Times New Roman" w:hAnsi="Times New Roman" w:eastAsia="Times New Roman" w:cs="Times New Roman"/>
        <w:b w:val="0"/>
        <w:bCs w:val="0"/>
        <w:i w:val="0"/>
        <w:iCs w:val="0"/>
        <w:w w:val="99"/>
        <w:sz w:val="24"/>
        <w:szCs w:val="24"/>
        <w:lang w:val="en-US" w:eastAsia="en-US" w:bidi="ar-SA"/>
      </w:rPr>
    </w:lvl>
    <w:lvl w:ilvl="1">
      <w:start w:val="1"/>
      <w:numFmt w:val="lowerLetter"/>
      <w:lvlText w:val="(%2)"/>
      <w:lvlJc w:val="left"/>
      <w:pPr>
        <w:ind w:left="1900" w:hanging="492"/>
        <w:jc w:val="left"/>
      </w:pPr>
      <w:rPr>
        <w:rFonts w:hint="default" w:ascii="Times New Roman" w:hAnsi="Times New Roman" w:eastAsia="Times New Roman" w:cs="Times New Roman"/>
        <w:b w:val="0"/>
        <w:bCs w:val="0"/>
        <w:i w:val="0"/>
        <w:iCs w:val="0"/>
        <w:spacing w:val="-2"/>
        <w:w w:val="99"/>
        <w:sz w:val="24"/>
        <w:szCs w:val="24"/>
        <w:lang w:val="en-US" w:eastAsia="en-US" w:bidi="ar-SA"/>
      </w:rPr>
    </w:lvl>
    <w:lvl w:ilvl="2">
      <w:start w:val="0"/>
      <w:numFmt w:val="bullet"/>
      <w:lvlText w:val="•"/>
      <w:lvlJc w:val="left"/>
      <w:pPr>
        <w:ind w:left="2753" w:hanging="492"/>
      </w:pPr>
      <w:rPr>
        <w:rFonts w:hint="default"/>
        <w:lang w:val="en-US" w:eastAsia="en-US" w:bidi="ar-SA"/>
      </w:rPr>
    </w:lvl>
    <w:lvl w:ilvl="3">
      <w:start w:val="0"/>
      <w:numFmt w:val="bullet"/>
      <w:lvlText w:val="•"/>
      <w:lvlJc w:val="left"/>
      <w:pPr>
        <w:ind w:left="3606" w:hanging="492"/>
      </w:pPr>
      <w:rPr>
        <w:rFonts w:hint="default"/>
        <w:lang w:val="en-US" w:eastAsia="en-US" w:bidi="ar-SA"/>
      </w:rPr>
    </w:lvl>
    <w:lvl w:ilvl="4">
      <w:start w:val="0"/>
      <w:numFmt w:val="bullet"/>
      <w:lvlText w:val="•"/>
      <w:lvlJc w:val="left"/>
      <w:pPr>
        <w:ind w:left="4460" w:hanging="492"/>
      </w:pPr>
      <w:rPr>
        <w:rFonts w:hint="default"/>
        <w:lang w:val="en-US" w:eastAsia="en-US" w:bidi="ar-SA"/>
      </w:rPr>
    </w:lvl>
    <w:lvl w:ilvl="5">
      <w:start w:val="0"/>
      <w:numFmt w:val="bullet"/>
      <w:lvlText w:val="•"/>
      <w:lvlJc w:val="left"/>
      <w:pPr>
        <w:ind w:left="5313" w:hanging="492"/>
      </w:pPr>
      <w:rPr>
        <w:rFonts w:hint="default"/>
        <w:lang w:val="en-US" w:eastAsia="en-US" w:bidi="ar-SA"/>
      </w:rPr>
    </w:lvl>
    <w:lvl w:ilvl="6">
      <w:start w:val="0"/>
      <w:numFmt w:val="bullet"/>
      <w:lvlText w:val="•"/>
      <w:lvlJc w:val="left"/>
      <w:pPr>
        <w:ind w:left="6166" w:hanging="492"/>
      </w:pPr>
      <w:rPr>
        <w:rFonts w:hint="default"/>
        <w:lang w:val="en-US" w:eastAsia="en-US" w:bidi="ar-SA"/>
      </w:rPr>
    </w:lvl>
    <w:lvl w:ilvl="7">
      <w:start w:val="0"/>
      <w:numFmt w:val="bullet"/>
      <w:lvlText w:val="•"/>
      <w:lvlJc w:val="left"/>
      <w:pPr>
        <w:ind w:left="7020" w:hanging="492"/>
      </w:pPr>
      <w:rPr>
        <w:rFonts w:hint="default"/>
        <w:lang w:val="en-US" w:eastAsia="en-US" w:bidi="ar-SA"/>
      </w:rPr>
    </w:lvl>
    <w:lvl w:ilvl="8">
      <w:start w:val="0"/>
      <w:numFmt w:val="bullet"/>
      <w:lvlText w:val="•"/>
      <w:lvlJc w:val="left"/>
      <w:pPr>
        <w:ind w:left="7873" w:hanging="492"/>
      </w:pPr>
      <w:rPr>
        <w:rFonts w:hint="default"/>
        <w:lang w:val="en-US" w:eastAsia="en-US" w:bidi="ar-SA"/>
      </w:rPr>
    </w:lvl>
  </w:abstractNum>
  <w:abstractNum w:abstractNumId="3">
    <w:multiLevelType w:val="hybridMultilevel"/>
    <w:lvl w:ilvl="0">
      <w:start w:val="1"/>
      <w:numFmt w:val="lowerLetter"/>
      <w:lvlText w:val="(%1)"/>
      <w:lvlJc w:val="left"/>
      <w:pPr>
        <w:ind w:left="1540" w:hanging="492"/>
        <w:jc w:val="left"/>
      </w:pPr>
      <w:rPr>
        <w:rFonts w:hint="default" w:ascii="Times New Roman" w:hAnsi="Times New Roman" w:eastAsia="Times New Roman" w:cs="Times New Roman"/>
        <w:b w:val="0"/>
        <w:bCs w:val="0"/>
        <w:i w:val="0"/>
        <w:iCs w:val="0"/>
        <w:spacing w:val="-2"/>
        <w:w w:val="99"/>
        <w:sz w:val="24"/>
        <w:szCs w:val="24"/>
        <w:lang w:val="en-US" w:eastAsia="en-US" w:bidi="ar-SA"/>
      </w:rPr>
    </w:lvl>
    <w:lvl w:ilvl="1">
      <w:start w:val="1"/>
      <w:numFmt w:val="lowerRoman"/>
      <w:lvlText w:val="(%2)"/>
      <w:lvlJc w:val="left"/>
      <w:pPr>
        <w:ind w:left="2260" w:hanging="586"/>
        <w:jc w:val="right"/>
      </w:pPr>
      <w:rPr>
        <w:rFonts w:hint="default" w:ascii="Times New Roman" w:hAnsi="Times New Roman" w:eastAsia="Times New Roman" w:cs="Times New Roman"/>
        <w:b w:val="0"/>
        <w:bCs w:val="0"/>
        <w:i w:val="0"/>
        <w:iCs w:val="0"/>
        <w:w w:val="99"/>
        <w:sz w:val="24"/>
        <w:szCs w:val="24"/>
        <w:lang w:val="en-US" w:eastAsia="en-US" w:bidi="ar-SA"/>
      </w:rPr>
    </w:lvl>
    <w:lvl w:ilvl="2">
      <w:start w:val="0"/>
      <w:numFmt w:val="bullet"/>
      <w:lvlText w:val="•"/>
      <w:lvlJc w:val="left"/>
      <w:pPr>
        <w:ind w:left="3073" w:hanging="586"/>
      </w:pPr>
      <w:rPr>
        <w:rFonts w:hint="default"/>
        <w:lang w:val="en-US" w:eastAsia="en-US" w:bidi="ar-SA"/>
      </w:rPr>
    </w:lvl>
    <w:lvl w:ilvl="3">
      <w:start w:val="0"/>
      <w:numFmt w:val="bullet"/>
      <w:lvlText w:val="•"/>
      <w:lvlJc w:val="left"/>
      <w:pPr>
        <w:ind w:left="3886" w:hanging="586"/>
      </w:pPr>
      <w:rPr>
        <w:rFonts w:hint="default"/>
        <w:lang w:val="en-US" w:eastAsia="en-US" w:bidi="ar-SA"/>
      </w:rPr>
    </w:lvl>
    <w:lvl w:ilvl="4">
      <w:start w:val="0"/>
      <w:numFmt w:val="bullet"/>
      <w:lvlText w:val="•"/>
      <w:lvlJc w:val="left"/>
      <w:pPr>
        <w:ind w:left="4700" w:hanging="586"/>
      </w:pPr>
      <w:rPr>
        <w:rFonts w:hint="default"/>
        <w:lang w:val="en-US" w:eastAsia="en-US" w:bidi="ar-SA"/>
      </w:rPr>
    </w:lvl>
    <w:lvl w:ilvl="5">
      <w:start w:val="0"/>
      <w:numFmt w:val="bullet"/>
      <w:lvlText w:val="•"/>
      <w:lvlJc w:val="left"/>
      <w:pPr>
        <w:ind w:left="5513" w:hanging="586"/>
      </w:pPr>
      <w:rPr>
        <w:rFonts w:hint="default"/>
        <w:lang w:val="en-US" w:eastAsia="en-US" w:bidi="ar-SA"/>
      </w:rPr>
    </w:lvl>
    <w:lvl w:ilvl="6">
      <w:start w:val="0"/>
      <w:numFmt w:val="bullet"/>
      <w:lvlText w:val="•"/>
      <w:lvlJc w:val="left"/>
      <w:pPr>
        <w:ind w:left="6326" w:hanging="586"/>
      </w:pPr>
      <w:rPr>
        <w:rFonts w:hint="default"/>
        <w:lang w:val="en-US" w:eastAsia="en-US" w:bidi="ar-SA"/>
      </w:rPr>
    </w:lvl>
    <w:lvl w:ilvl="7">
      <w:start w:val="0"/>
      <w:numFmt w:val="bullet"/>
      <w:lvlText w:val="•"/>
      <w:lvlJc w:val="left"/>
      <w:pPr>
        <w:ind w:left="7140" w:hanging="586"/>
      </w:pPr>
      <w:rPr>
        <w:rFonts w:hint="default"/>
        <w:lang w:val="en-US" w:eastAsia="en-US" w:bidi="ar-SA"/>
      </w:rPr>
    </w:lvl>
    <w:lvl w:ilvl="8">
      <w:start w:val="0"/>
      <w:numFmt w:val="bullet"/>
      <w:lvlText w:val="•"/>
      <w:lvlJc w:val="left"/>
      <w:pPr>
        <w:ind w:left="7953" w:hanging="586"/>
      </w:pPr>
      <w:rPr>
        <w:rFonts w:hint="default"/>
        <w:lang w:val="en-US" w:eastAsia="en-US" w:bidi="ar-SA"/>
      </w:rPr>
    </w:lvl>
  </w:abstractNum>
  <w:abstractNum w:abstractNumId="2">
    <w:multiLevelType w:val="hybridMultilevel"/>
    <w:lvl w:ilvl="0">
      <w:start w:val="1"/>
      <w:numFmt w:val="lowerLetter"/>
      <w:lvlText w:val="(%1)"/>
      <w:lvlJc w:val="left"/>
      <w:pPr>
        <w:ind w:left="1900" w:hanging="720"/>
        <w:jc w:val="left"/>
      </w:pPr>
      <w:rPr>
        <w:rFonts w:hint="default" w:ascii="Times New Roman" w:hAnsi="Times New Roman" w:eastAsia="Times New Roman" w:cs="Times New Roman"/>
        <w:b w:val="0"/>
        <w:bCs w:val="0"/>
        <w:i w:val="0"/>
        <w:iCs w:val="0"/>
        <w:spacing w:val="-2"/>
        <w:w w:val="99"/>
        <w:sz w:val="24"/>
        <w:szCs w:val="24"/>
        <w:lang w:val="en-US" w:eastAsia="en-US" w:bidi="ar-SA"/>
      </w:rPr>
    </w:lvl>
    <w:lvl w:ilvl="1">
      <w:start w:val="0"/>
      <w:numFmt w:val="bullet"/>
      <w:lvlText w:val="•"/>
      <w:lvlJc w:val="left"/>
      <w:pPr>
        <w:ind w:left="2668" w:hanging="720"/>
      </w:pPr>
      <w:rPr>
        <w:rFonts w:hint="default"/>
        <w:lang w:val="en-US" w:eastAsia="en-US" w:bidi="ar-SA"/>
      </w:rPr>
    </w:lvl>
    <w:lvl w:ilvl="2">
      <w:start w:val="0"/>
      <w:numFmt w:val="bullet"/>
      <w:lvlText w:val="•"/>
      <w:lvlJc w:val="left"/>
      <w:pPr>
        <w:ind w:left="3436" w:hanging="720"/>
      </w:pPr>
      <w:rPr>
        <w:rFonts w:hint="default"/>
        <w:lang w:val="en-US" w:eastAsia="en-US" w:bidi="ar-SA"/>
      </w:rPr>
    </w:lvl>
    <w:lvl w:ilvl="3">
      <w:start w:val="0"/>
      <w:numFmt w:val="bullet"/>
      <w:lvlText w:val="•"/>
      <w:lvlJc w:val="left"/>
      <w:pPr>
        <w:ind w:left="4204" w:hanging="720"/>
      </w:pPr>
      <w:rPr>
        <w:rFonts w:hint="default"/>
        <w:lang w:val="en-US" w:eastAsia="en-US" w:bidi="ar-SA"/>
      </w:rPr>
    </w:lvl>
    <w:lvl w:ilvl="4">
      <w:start w:val="0"/>
      <w:numFmt w:val="bullet"/>
      <w:lvlText w:val="•"/>
      <w:lvlJc w:val="left"/>
      <w:pPr>
        <w:ind w:left="4972" w:hanging="720"/>
      </w:pPr>
      <w:rPr>
        <w:rFonts w:hint="default"/>
        <w:lang w:val="en-US" w:eastAsia="en-US" w:bidi="ar-SA"/>
      </w:rPr>
    </w:lvl>
    <w:lvl w:ilvl="5">
      <w:start w:val="0"/>
      <w:numFmt w:val="bullet"/>
      <w:lvlText w:val="•"/>
      <w:lvlJc w:val="left"/>
      <w:pPr>
        <w:ind w:left="5740" w:hanging="720"/>
      </w:pPr>
      <w:rPr>
        <w:rFonts w:hint="default"/>
        <w:lang w:val="en-US" w:eastAsia="en-US" w:bidi="ar-SA"/>
      </w:rPr>
    </w:lvl>
    <w:lvl w:ilvl="6">
      <w:start w:val="0"/>
      <w:numFmt w:val="bullet"/>
      <w:lvlText w:val="•"/>
      <w:lvlJc w:val="left"/>
      <w:pPr>
        <w:ind w:left="6508" w:hanging="720"/>
      </w:pPr>
      <w:rPr>
        <w:rFonts w:hint="default"/>
        <w:lang w:val="en-US" w:eastAsia="en-US" w:bidi="ar-SA"/>
      </w:rPr>
    </w:lvl>
    <w:lvl w:ilvl="7">
      <w:start w:val="0"/>
      <w:numFmt w:val="bullet"/>
      <w:lvlText w:val="•"/>
      <w:lvlJc w:val="left"/>
      <w:pPr>
        <w:ind w:left="7276" w:hanging="720"/>
      </w:pPr>
      <w:rPr>
        <w:rFonts w:hint="default"/>
        <w:lang w:val="en-US" w:eastAsia="en-US" w:bidi="ar-SA"/>
      </w:rPr>
    </w:lvl>
    <w:lvl w:ilvl="8">
      <w:start w:val="0"/>
      <w:numFmt w:val="bullet"/>
      <w:lvlText w:val="•"/>
      <w:lvlJc w:val="left"/>
      <w:pPr>
        <w:ind w:left="8044" w:hanging="720"/>
      </w:pPr>
      <w:rPr>
        <w:rFonts w:hint="default"/>
        <w:lang w:val="en-US" w:eastAsia="en-US" w:bidi="ar-SA"/>
      </w:rPr>
    </w:lvl>
  </w:abstractNum>
  <w:abstractNum w:abstractNumId="1">
    <w:multiLevelType w:val="hybridMultilevel"/>
    <w:lvl w:ilvl="0">
      <w:start w:val="20"/>
      <w:numFmt w:val="decimal"/>
      <w:lvlText w:val="%1."/>
      <w:lvlJc w:val="left"/>
      <w:pPr>
        <w:ind w:left="11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0">
    <w:multiLevelType w:val="hybridMultilevel"/>
    <w:lvl w:ilvl="0">
      <w:start w:val="1"/>
      <w:numFmt w:val="decimal"/>
      <w:lvlText w:val="[%1]"/>
      <w:lvlJc w:val="left"/>
      <w:pPr>
        <w:ind w:left="100" w:hanging="780"/>
        <w:jc w:val="left"/>
      </w:pPr>
      <w:rPr>
        <w:rFonts w:hint="default"/>
        <w:spacing w:val="0"/>
        <w:w w:val="99"/>
        <w:lang w:val="en-US" w:eastAsia="en-US" w:bidi="ar-SA"/>
      </w:rPr>
    </w:lvl>
    <w:lvl w:ilvl="1">
      <w:start w:val="7"/>
      <w:numFmt w:val="decimal"/>
      <w:lvlText w:val="%2."/>
      <w:lvlJc w:val="left"/>
      <w:pPr>
        <w:ind w:left="118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2113" w:hanging="360"/>
      </w:pPr>
      <w:rPr>
        <w:rFonts w:hint="default"/>
        <w:lang w:val="en-US" w:eastAsia="en-US" w:bidi="ar-SA"/>
      </w:rPr>
    </w:lvl>
    <w:lvl w:ilvl="3">
      <w:start w:val="0"/>
      <w:numFmt w:val="bullet"/>
      <w:lvlText w:val="•"/>
      <w:lvlJc w:val="left"/>
      <w:pPr>
        <w:ind w:left="3046" w:hanging="360"/>
      </w:pPr>
      <w:rPr>
        <w:rFonts w:hint="default"/>
        <w:lang w:val="en-US" w:eastAsia="en-US" w:bidi="ar-SA"/>
      </w:rPr>
    </w:lvl>
    <w:lvl w:ilvl="4">
      <w:start w:val="0"/>
      <w:numFmt w:val="bullet"/>
      <w:lvlText w:val="•"/>
      <w:lvlJc w:val="left"/>
      <w:pPr>
        <w:ind w:left="3980"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846" w:hanging="360"/>
      </w:pPr>
      <w:rPr>
        <w:rFonts w:hint="default"/>
        <w:lang w:val="en-US" w:eastAsia="en-US" w:bidi="ar-SA"/>
      </w:rPr>
    </w:lvl>
    <w:lvl w:ilvl="7">
      <w:start w:val="0"/>
      <w:numFmt w:val="bullet"/>
      <w:lvlText w:val="•"/>
      <w:lvlJc w:val="left"/>
      <w:pPr>
        <w:ind w:left="6780" w:hanging="360"/>
      </w:pPr>
      <w:rPr>
        <w:rFonts w:hint="default"/>
        <w:lang w:val="en-US" w:eastAsia="en-US" w:bidi="ar-SA"/>
      </w:rPr>
    </w:lvl>
    <w:lvl w:ilvl="8">
      <w:start w:val="0"/>
      <w:numFmt w:val="bullet"/>
      <w:lvlText w:val="•"/>
      <w:lvlJc w:val="left"/>
      <w:pPr>
        <w:ind w:left="7713"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0"/>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9"/>
      <w:ind w:left="89" w:right="107"/>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before="120"/>
      <w:ind w:left="1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2023-01-06T16:47:18Z</dcterms:created>
  <dcterms:modified xsi:type="dcterms:W3CDTF">2023-01-06T16:47:18Z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2016</vt:lpwstr>
  </property>
  <property fmtid="{D5CDD505-2E9C-101B-9397-08002B2CF9AE}" pid="4" name="LastSaved">
    <vt:filetime>2023-01-06T00:00:00Z</vt:filetime>
  </property>
</Properties>
</file>